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BCB" w:rsidRPr="006161A0" w:rsidRDefault="00EF310C">
      <w:pPr>
        <w:spacing w:after="305"/>
        <w:ind w:left="0" w:right="19" w:firstLine="0"/>
        <w:jc w:val="center"/>
      </w:pPr>
      <w:r w:rsidRPr="006161A0">
        <w:rPr>
          <w:rFonts w:cs="Century"/>
          <w:sz w:val="32"/>
        </w:rPr>
        <w:t xml:space="preserve"> </w:t>
      </w:r>
    </w:p>
    <w:p w:rsidR="00964BCB" w:rsidRPr="006161A0" w:rsidRDefault="00EF310C">
      <w:pPr>
        <w:spacing w:after="305"/>
        <w:ind w:left="0" w:right="19" w:firstLine="0"/>
        <w:jc w:val="center"/>
      </w:pPr>
      <w:r w:rsidRPr="006161A0">
        <w:rPr>
          <w:rFonts w:cs="Century"/>
          <w:sz w:val="32"/>
        </w:rPr>
        <w:t xml:space="preserve"> </w:t>
      </w:r>
    </w:p>
    <w:p w:rsidR="00964BCB" w:rsidRPr="006161A0" w:rsidRDefault="00EF310C">
      <w:pPr>
        <w:spacing w:after="305"/>
        <w:ind w:left="0" w:right="19" w:firstLine="0"/>
        <w:jc w:val="center"/>
      </w:pPr>
      <w:r w:rsidRPr="006161A0">
        <w:rPr>
          <w:rFonts w:cs="Century"/>
          <w:sz w:val="32"/>
        </w:rPr>
        <w:t xml:space="preserve"> </w:t>
      </w:r>
    </w:p>
    <w:p w:rsidR="00964BCB" w:rsidRPr="006161A0" w:rsidRDefault="00EF310C">
      <w:pPr>
        <w:spacing w:after="297"/>
        <w:ind w:left="0" w:right="19" w:firstLine="0"/>
        <w:jc w:val="center"/>
      </w:pPr>
      <w:r w:rsidRPr="006161A0">
        <w:rPr>
          <w:rFonts w:cs="Century"/>
          <w:sz w:val="32"/>
        </w:rPr>
        <w:t xml:space="preserve"> </w:t>
      </w:r>
    </w:p>
    <w:p w:rsidR="00964BCB" w:rsidRPr="006161A0" w:rsidRDefault="00F52B8F" w:rsidP="00F52B8F">
      <w:pPr>
        <w:spacing w:after="272"/>
        <w:ind w:left="80" w:firstLine="0"/>
        <w:jc w:val="center"/>
        <w:rPr>
          <w:sz w:val="28"/>
          <w:szCs w:val="28"/>
        </w:rPr>
      </w:pPr>
      <w:r w:rsidRPr="006161A0">
        <w:rPr>
          <w:rFonts w:hint="eastAsia"/>
          <w:sz w:val="28"/>
          <w:szCs w:val="28"/>
        </w:rPr>
        <w:t>公立世羅中央病院</w:t>
      </w:r>
      <w:r w:rsidR="00EF310C" w:rsidRPr="006161A0">
        <w:rPr>
          <w:sz w:val="28"/>
          <w:szCs w:val="28"/>
        </w:rPr>
        <w:t>電子ピクトグラム表示端末付床頭台設備導入に係る</w:t>
      </w:r>
    </w:p>
    <w:p w:rsidR="00964BCB" w:rsidRPr="006161A0" w:rsidRDefault="00EF310C">
      <w:pPr>
        <w:spacing w:after="315"/>
        <w:ind w:left="51" w:firstLine="0"/>
        <w:jc w:val="center"/>
      </w:pPr>
      <w:r w:rsidRPr="006161A0">
        <w:rPr>
          <w:sz w:val="32"/>
        </w:rPr>
        <w:t xml:space="preserve"> </w:t>
      </w:r>
    </w:p>
    <w:p w:rsidR="00964BCB" w:rsidRPr="006161A0" w:rsidRDefault="00EF310C">
      <w:pPr>
        <w:pStyle w:val="1"/>
        <w:rPr>
          <w:sz w:val="28"/>
          <w:szCs w:val="28"/>
        </w:rPr>
      </w:pPr>
      <w:r w:rsidRPr="006161A0">
        <w:rPr>
          <w:sz w:val="28"/>
          <w:szCs w:val="28"/>
        </w:rPr>
        <w:t>要求水準書</w:t>
      </w:r>
      <w:r w:rsidRPr="006161A0">
        <w:rPr>
          <w:color w:val="FF0000"/>
          <w:sz w:val="28"/>
          <w:szCs w:val="28"/>
        </w:rPr>
        <w:t xml:space="preserve"> </w:t>
      </w:r>
    </w:p>
    <w:p w:rsidR="00964BCB" w:rsidRPr="006161A0" w:rsidRDefault="00EF310C">
      <w:pPr>
        <w:spacing w:after="342"/>
        <w:ind w:left="32" w:firstLine="0"/>
        <w:jc w:val="center"/>
      </w:pPr>
      <w:r w:rsidRPr="006161A0">
        <w:rPr>
          <w:sz w:val="28"/>
        </w:rPr>
        <w:t xml:space="preserve"> </w:t>
      </w:r>
    </w:p>
    <w:p w:rsidR="00964BCB" w:rsidRPr="006161A0" w:rsidRDefault="00EF310C">
      <w:pPr>
        <w:spacing w:after="216"/>
        <w:ind w:left="0" w:right="15" w:firstLine="0"/>
        <w:jc w:val="center"/>
      </w:pPr>
      <w:r w:rsidRPr="006161A0">
        <w:rPr>
          <w:rFonts w:cs="Meiryo UI"/>
          <w:b/>
          <w:sz w:val="28"/>
        </w:rPr>
        <w:t xml:space="preserve"> </w:t>
      </w:r>
    </w:p>
    <w:p w:rsidR="00964BCB" w:rsidRPr="006161A0" w:rsidRDefault="00EF310C">
      <w:pPr>
        <w:spacing w:after="216"/>
        <w:ind w:left="0" w:right="15" w:firstLine="0"/>
        <w:jc w:val="center"/>
      </w:pPr>
      <w:r w:rsidRPr="006161A0">
        <w:rPr>
          <w:rFonts w:cs="Meiryo UI"/>
          <w:b/>
          <w:sz w:val="28"/>
        </w:rPr>
        <w:t xml:space="preserve"> </w:t>
      </w:r>
    </w:p>
    <w:p w:rsidR="00964BCB" w:rsidRPr="006161A0" w:rsidRDefault="00EF310C">
      <w:pPr>
        <w:spacing w:after="216"/>
        <w:ind w:left="0" w:right="15" w:firstLine="0"/>
        <w:jc w:val="center"/>
      </w:pPr>
      <w:r w:rsidRPr="006161A0">
        <w:rPr>
          <w:rFonts w:cs="Meiryo UI"/>
          <w:b/>
          <w:sz w:val="28"/>
        </w:rPr>
        <w:t xml:space="preserve"> </w:t>
      </w:r>
    </w:p>
    <w:p w:rsidR="00964BCB" w:rsidRPr="006161A0" w:rsidRDefault="00EF310C">
      <w:pPr>
        <w:spacing w:after="216"/>
        <w:ind w:left="0" w:right="15" w:firstLine="0"/>
        <w:jc w:val="center"/>
      </w:pPr>
      <w:r w:rsidRPr="006161A0">
        <w:rPr>
          <w:rFonts w:cs="Meiryo UI"/>
          <w:b/>
          <w:sz w:val="28"/>
        </w:rPr>
        <w:t xml:space="preserve"> </w:t>
      </w:r>
    </w:p>
    <w:p w:rsidR="00964BCB" w:rsidRPr="006161A0" w:rsidRDefault="00EF310C">
      <w:pPr>
        <w:spacing w:after="216"/>
        <w:ind w:left="0" w:right="15" w:firstLine="0"/>
        <w:jc w:val="center"/>
      </w:pPr>
      <w:r w:rsidRPr="006161A0">
        <w:rPr>
          <w:rFonts w:cs="Meiryo UI"/>
          <w:b/>
          <w:sz w:val="28"/>
        </w:rPr>
        <w:t xml:space="preserve"> </w:t>
      </w:r>
    </w:p>
    <w:p w:rsidR="00964BCB" w:rsidRPr="006161A0" w:rsidRDefault="00EF310C">
      <w:pPr>
        <w:spacing w:after="216"/>
        <w:ind w:left="0" w:right="15" w:firstLine="0"/>
        <w:jc w:val="center"/>
      </w:pPr>
      <w:r w:rsidRPr="006161A0">
        <w:rPr>
          <w:rFonts w:cs="Meiryo UI"/>
          <w:b/>
          <w:sz w:val="28"/>
        </w:rPr>
        <w:t xml:space="preserve">  </w:t>
      </w:r>
    </w:p>
    <w:p w:rsidR="00964BCB" w:rsidRPr="006161A0" w:rsidRDefault="00EF310C">
      <w:pPr>
        <w:spacing w:after="199"/>
        <w:ind w:left="0" w:right="15" w:firstLine="0"/>
        <w:jc w:val="center"/>
        <w:rPr>
          <w:rFonts w:cs="Meiryo UI"/>
          <w:b/>
          <w:sz w:val="28"/>
        </w:rPr>
      </w:pPr>
      <w:r w:rsidRPr="006161A0">
        <w:rPr>
          <w:rFonts w:cs="Meiryo UI"/>
          <w:b/>
          <w:sz w:val="28"/>
        </w:rPr>
        <w:t xml:space="preserve"> </w:t>
      </w:r>
    </w:p>
    <w:p w:rsidR="00F52B8F" w:rsidRPr="006161A0" w:rsidRDefault="00F52B8F">
      <w:pPr>
        <w:spacing w:after="199"/>
        <w:ind w:left="0" w:right="15" w:firstLine="0"/>
        <w:jc w:val="center"/>
        <w:rPr>
          <w:rFonts w:cs="Meiryo UI"/>
          <w:b/>
          <w:sz w:val="28"/>
        </w:rPr>
      </w:pPr>
    </w:p>
    <w:p w:rsidR="00F52B8F" w:rsidRPr="006161A0" w:rsidRDefault="00F52B8F">
      <w:pPr>
        <w:spacing w:after="199"/>
        <w:ind w:left="0" w:right="15" w:firstLine="0"/>
        <w:jc w:val="center"/>
        <w:rPr>
          <w:rFonts w:cs="Meiryo UI"/>
          <w:b/>
          <w:sz w:val="28"/>
        </w:rPr>
      </w:pPr>
    </w:p>
    <w:p w:rsidR="00F52B8F" w:rsidRPr="006161A0" w:rsidRDefault="00F52B8F">
      <w:pPr>
        <w:spacing w:after="199"/>
        <w:ind w:left="0" w:right="15" w:firstLine="0"/>
        <w:jc w:val="center"/>
        <w:rPr>
          <w:rFonts w:cs="Meiryo UI"/>
          <w:b/>
          <w:sz w:val="28"/>
        </w:rPr>
      </w:pPr>
    </w:p>
    <w:p w:rsidR="00F52B8F" w:rsidRPr="006161A0" w:rsidRDefault="00F52B8F">
      <w:pPr>
        <w:spacing w:after="199"/>
        <w:ind w:left="0" w:right="15" w:firstLine="0"/>
        <w:jc w:val="center"/>
        <w:rPr>
          <w:rFonts w:cs="Meiryo UI"/>
          <w:b/>
          <w:sz w:val="28"/>
        </w:rPr>
      </w:pPr>
    </w:p>
    <w:p w:rsidR="00F52B8F" w:rsidRPr="006161A0" w:rsidRDefault="00F52B8F">
      <w:pPr>
        <w:spacing w:after="199"/>
        <w:ind w:left="0" w:right="15" w:firstLine="0"/>
        <w:jc w:val="center"/>
        <w:rPr>
          <w:rFonts w:cs="Meiryo UI"/>
          <w:b/>
          <w:sz w:val="28"/>
        </w:rPr>
      </w:pPr>
    </w:p>
    <w:p w:rsidR="00B85443" w:rsidRPr="006161A0" w:rsidRDefault="00B85443">
      <w:pPr>
        <w:spacing w:after="199"/>
        <w:ind w:left="0" w:right="15" w:firstLine="0"/>
        <w:jc w:val="center"/>
        <w:rPr>
          <w:rFonts w:cs="Meiryo UI"/>
          <w:b/>
          <w:sz w:val="28"/>
        </w:rPr>
      </w:pPr>
    </w:p>
    <w:p w:rsidR="00F52B8F" w:rsidRPr="006161A0" w:rsidRDefault="00F52B8F">
      <w:pPr>
        <w:spacing w:after="199"/>
        <w:ind w:left="0" w:right="15" w:firstLine="0"/>
        <w:jc w:val="center"/>
      </w:pPr>
    </w:p>
    <w:p w:rsidR="00964BCB" w:rsidRPr="006161A0" w:rsidRDefault="00EF310C">
      <w:pPr>
        <w:spacing w:after="325"/>
        <w:ind w:right="110"/>
        <w:jc w:val="center"/>
      </w:pPr>
      <w:r w:rsidRPr="006161A0">
        <w:rPr>
          <w:sz w:val="28"/>
        </w:rPr>
        <w:t>令和</w:t>
      </w:r>
      <w:r w:rsidR="00F52B8F" w:rsidRPr="006161A0">
        <w:rPr>
          <w:rFonts w:hint="eastAsia"/>
          <w:sz w:val="28"/>
        </w:rPr>
        <w:t>３</w:t>
      </w:r>
      <w:r w:rsidRPr="006161A0">
        <w:rPr>
          <w:sz w:val="28"/>
        </w:rPr>
        <w:t>年</w:t>
      </w:r>
      <w:r w:rsidR="00F52B8F" w:rsidRPr="006161A0">
        <w:rPr>
          <w:rFonts w:hint="eastAsia"/>
          <w:sz w:val="28"/>
        </w:rPr>
        <w:t>５</w:t>
      </w:r>
      <w:r w:rsidRPr="006161A0">
        <w:rPr>
          <w:sz w:val="28"/>
        </w:rPr>
        <w:t xml:space="preserve">月 </w:t>
      </w:r>
    </w:p>
    <w:p w:rsidR="00F52B8F" w:rsidRPr="006161A0" w:rsidRDefault="00F52B8F">
      <w:pPr>
        <w:spacing w:after="325"/>
        <w:ind w:right="110"/>
        <w:jc w:val="center"/>
        <w:rPr>
          <w:sz w:val="28"/>
        </w:rPr>
      </w:pPr>
      <w:r w:rsidRPr="006161A0">
        <w:rPr>
          <w:rFonts w:hint="eastAsia"/>
          <w:sz w:val="28"/>
        </w:rPr>
        <w:t>世羅中央病院企業団　経営企画課</w:t>
      </w:r>
    </w:p>
    <w:p w:rsidR="00964BCB" w:rsidRPr="006161A0" w:rsidRDefault="00EF310C">
      <w:pPr>
        <w:spacing w:after="325"/>
        <w:ind w:right="110"/>
        <w:jc w:val="center"/>
      </w:pPr>
      <w:r w:rsidRPr="006161A0">
        <w:rPr>
          <w:sz w:val="28"/>
        </w:rPr>
        <w:t xml:space="preserve"> </w:t>
      </w:r>
    </w:p>
    <w:p w:rsidR="00964BCB" w:rsidRPr="006161A0" w:rsidRDefault="00EF310C">
      <w:r w:rsidRPr="006161A0">
        <w:lastRenderedPageBreak/>
        <w:t xml:space="preserve">Ⅰ 総則 </w:t>
      </w:r>
    </w:p>
    <w:p w:rsidR="00964BCB" w:rsidRPr="006161A0" w:rsidRDefault="00EF310C">
      <w:pPr>
        <w:spacing w:after="63"/>
        <w:ind w:left="212" w:firstLine="0"/>
      </w:pPr>
      <w:r w:rsidRPr="006161A0">
        <w:t xml:space="preserve"> </w:t>
      </w:r>
    </w:p>
    <w:p w:rsidR="00964BCB" w:rsidRPr="006161A0" w:rsidRDefault="00EF310C">
      <w:pPr>
        <w:numPr>
          <w:ilvl w:val="0"/>
          <w:numId w:val="1"/>
        </w:numPr>
        <w:ind w:hanging="422"/>
      </w:pPr>
      <w:r w:rsidRPr="006161A0">
        <w:t xml:space="preserve">位置づけ </w:t>
      </w:r>
    </w:p>
    <w:p w:rsidR="00964BCB" w:rsidRPr="006161A0" w:rsidRDefault="00EF310C">
      <w:pPr>
        <w:ind w:left="420" w:hanging="420"/>
      </w:pPr>
      <w:r w:rsidRPr="006161A0">
        <w:t xml:space="preserve">   </w:t>
      </w:r>
      <w:r w:rsidR="00475565" w:rsidRPr="006161A0">
        <w:rPr>
          <w:rFonts w:hint="eastAsia"/>
        </w:rPr>
        <w:t xml:space="preserve">　 </w:t>
      </w:r>
      <w:r w:rsidRPr="006161A0">
        <w:t>本水準書は、</w:t>
      </w:r>
      <w:r w:rsidR="00F52B8F" w:rsidRPr="006161A0">
        <w:rPr>
          <w:rFonts w:hint="eastAsia"/>
        </w:rPr>
        <w:t>世羅中央病院企業団公立世羅中央病院</w:t>
      </w:r>
      <w:r w:rsidRPr="006161A0">
        <w:t>（以下「</w:t>
      </w:r>
      <w:r w:rsidR="005D3523" w:rsidRPr="006161A0">
        <w:rPr>
          <w:rFonts w:hint="eastAsia"/>
        </w:rPr>
        <w:t>当院</w:t>
      </w:r>
      <w:r w:rsidRPr="006161A0">
        <w:t>」という。）が行う電子ピクトグラム</w:t>
      </w:r>
      <w:r w:rsidR="005B3077" w:rsidRPr="006161A0">
        <w:rPr>
          <w:rFonts w:hint="eastAsia"/>
        </w:rPr>
        <w:t>表示端末</w:t>
      </w:r>
      <w:r w:rsidRPr="006161A0">
        <w:t>付床頭台</w:t>
      </w:r>
      <w:r w:rsidR="005B3077" w:rsidRPr="006161A0">
        <w:rPr>
          <w:rFonts w:hint="eastAsia"/>
        </w:rPr>
        <w:t>（以下「床頭台」という）</w:t>
      </w:r>
      <w:r w:rsidRPr="006161A0">
        <w:t>設備の導入を実施するにあたり、床頭台設備機器事業者</w:t>
      </w:r>
      <w:r w:rsidR="00BA6A80">
        <w:rPr>
          <w:rFonts w:hint="eastAsia"/>
        </w:rPr>
        <w:t>及びリース業者</w:t>
      </w:r>
      <w:r w:rsidRPr="006161A0">
        <w:t xml:space="preserve">（以下「事業者」という。）を選定するために、その機能等に関して病院が要求する水準を示し、参加事業者の技術等の提案に具体的な指針を与えるものです。 </w:t>
      </w:r>
    </w:p>
    <w:p w:rsidR="00964BCB" w:rsidRPr="006161A0" w:rsidRDefault="00EF310C">
      <w:pPr>
        <w:ind w:left="642"/>
      </w:pPr>
      <w:r w:rsidRPr="006161A0">
        <w:t>なお、</w:t>
      </w:r>
      <w:r w:rsidR="005B3077" w:rsidRPr="006161A0">
        <w:rPr>
          <w:rFonts w:hint="eastAsia"/>
        </w:rPr>
        <w:t>当院</w:t>
      </w:r>
      <w:r w:rsidRPr="006161A0">
        <w:t xml:space="preserve">はこの要求水準書の内容を、技術等の提案の審査基準として用いる予定です。 </w:t>
      </w:r>
    </w:p>
    <w:p w:rsidR="00964BCB" w:rsidRPr="006161A0" w:rsidRDefault="00EF310C">
      <w:pPr>
        <w:spacing w:after="63"/>
        <w:ind w:left="212" w:firstLine="0"/>
      </w:pPr>
      <w:r w:rsidRPr="006161A0">
        <w:t xml:space="preserve"> </w:t>
      </w:r>
    </w:p>
    <w:p w:rsidR="00964BCB" w:rsidRPr="006161A0" w:rsidRDefault="00EF310C">
      <w:pPr>
        <w:numPr>
          <w:ilvl w:val="0"/>
          <w:numId w:val="1"/>
        </w:numPr>
        <w:ind w:hanging="422"/>
      </w:pPr>
      <w:r w:rsidRPr="006161A0">
        <w:t xml:space="preserve">要求水準について </w:t>
      </w:r>
    </w:p>
    <w:p w:rsidR="00964BCB" w:rsidRPr="006161A0" w:rsidRDefault="00EF310C">
      <w:pPr>
        <w:numPr>
          <w:ilvl w:val="0"/>
          <w:numId w:val="2"/>
        </w:numPr>
        <w:ind w:hanging="631"/>
      </w:pPr>
      <w:r w:rsidRPr="006161A0">
        <w:t xml:space="preserve">機器の仕様等について </w:t>
      </w:r>
    </w:p>
    <w:p w:rsidR="00964BCB" w:rsidRPr="006161A0" w:rsidRDefault="00EF310C">
      <w:pPr>
        <w:ind w:left="632" w:firstLine="209"/>
      </w:pPr>
      <w:r w:rsidRPr="006161A0">
        <w:t>要求水準は、</w:t>
      </w:r>
      <w:r w:rsidR="005B3077" w:rsidRPr="006161A0">
        <w:rPr>
          <w:rFonts w:hint="eastAsia"/>
        </w:rPr>
        <w:t>当院の基本仕様書及び、</w:t>
      </w:r>
      <w:r w:rsidR="00475565" w:rsidRPr="006161A0">
        <w:rPr>
          <w:rFonts w:hint="eastAsia"/>
        </w:rPr>
        <w:t>当院</w:t>
      </w:r>
      <w:r w:rsidRPr="006161A0">
        <w:t>が要求する機能及び性能、安全性や操作性を規定するもので</w:t>
      </w:r>
      <w:r w:rsidR="00EF1895">
        <w:rPr>
          <w:rFonts w:hint="eastAsia"/>
        </w:rPr>
        <w:t>す。</w:t>
      </w:r>
      <w:r w:rsidRPr="006161A0">
        <w:t xml:space="preserve">機器の具体的な仕様、並びにそれらを構成する個々の部位、部品等の性能・仕様については、特記のない限り参加者がこの水準を満たすような提案を行ってください。 </w:t>
      </w:r>
    </w:p>
    <w:p w:rsidR="00964BCB" w:rsidRPr="006161A0" w:rsidRDefault="00964BCB">
      <w:pPr>
        <w:ind w:left="632" w:firstLine="209"/>
      </w:pPr>
    </w:p>
    <w:p w:rsidR="00964BCB" w:rsidRPr="006161A0" w:rsidRDefault="00EF310C">
      <w:pPr>
        <w:numPr>
          <w:ilvl w:val="0"/>
          <w:numId w:val="2"/>
        </w:numPr>
        <w:ind w:hanging="631"/>
      </w:pPr>
      <w:r w:rsidRPr="006161A0">
        <w:t xml:space="preserve">創意工夫の発揮について </w:t>
      </w:r>
    </w:p>
    <w:p w:rsidR="00964BCB" w:rsidRPr="006161A0" w:rsidRDefault="00EF310C">
      <w:pPr>
        <w:ind w:left="632" w:firstLine="209"/>
      </w:pPr>
      <w:r w:rsidRPr="006161A0">
        <w:t>提案参加者は要求水準書に示された水準を効率的かつ合理的に満足するよう、積極的に創意工夫を発揮して提案を行ってください。なお、事業の目的と矛盾しない限りにおいて、要求水準書に示されていない部分について、安全性、効率性、使用操作性及び経済性を向上させるような提案があれば、</w:t>
      </w:r>
      <w:r w:rsidR="005B3077" w:rsidRPr="006161A0">
        <w:rPr>
          <w:rFonts w:hint="eastAsia"/>
        </w:rPr>
        <w:t>当院</w:t>
      </w:r>
      <w:r w:rsidRPr="006161A0">
        <w:t xml:space="preserve">はその効果、具現性、コストの適切性等に基づいてこれを評価します。 </w:t>
      </w:r>
    </w:p>
    <w:p w:rsidR="00964BCB" w:rsidRPr="006161A0" w:rsidRDefault="00EF310C">
      <w:pPr>
        <w:ind w:left="632" w:firstLine="209"/>
      </w:pPr>
      <w:r w:rsidRPr="006161A0">
        <w:t>また、要求水準書において、</w:t>
      </w:r>
      <w:r w:rsidR="005B3077" w:rsidRPr="006161A0">
        <w:rPr>
          <w:rFonts w:hint="eastAsia"/>
        </w:rPr>
        <w:t>当院</w:t>
      </w:r>
      <w:r w:rsidRPr="006161A0">
        <w:t>が具体的な仕様等を定めている部分についても、その仕様と同等あるいはそれ以上の性能を満たし、かつ、事業の目的と矛盾しないことを参加者が明確に示した場合</w:t>
      </w:r>
      <w:r w:rsidR="00EF1895">
        <w:rPr>
          <w:rFonts w:hint="eastAsia"/>
        </w:rPr>
        <w:t>は</w:t>
      </w:r>
      <w:r w:rsidRPr="006161A0">
        <w:t xml:space="preserve">、代替的な仕様の提案も評価します。 </w:t>
      </w:r>
    </w:p>
    <w:p w:rsidR="00964BCB" w:rsidRPr="006161A0" w:rsidRDefault="00EF310C">
      <w:pPr>
        <w:spacing w:after="63"/>
        <w:ind w:left="0" w:firstLine="0"/>
      </w:pPr>
      <w:r w:rsidRPr="006161A0">
        <w:rPr>
          <w:color w:val="FF0000"/>
        </w:rPr>
        <w:t xml:space="preserve"> </w:t>
      </w:r>
    </w:p>
    <w:p w:rsidR="00964BCB" w:rsidRPr="006161A0" w:rsidRDefault="00EF310C">
      <w:r w:rsidRPr="006161A0">
        <w:t xml:space="preserve">Ⅱ 設備機器の条件 </w:t>
      </w:r>
    </w:p>
    <w:p w:rsidR="00964BCB" w:rsidRPr="006161A0" w:rsidRDefault="00EF310C">
      <w:pPr>
        <w:ind w:left="222"/>
      </w:pPr>
      <w:r w:rsidRPr="006161A0">
        <w:t xml:space="preserve">１ 対象設備の概要 </w:t>
      </w:r>
    </w:p>
    <w:p w:rsidR="00964BCB" w:rsidRPr="006161A0" w:rsidRDefault="00EF310C">
      <w:pPr>
        <w:ind w:left="222"/>
      </w:pPr>
      <w:r w:rsidRPr="006161A0">
        <w:t xml:space="preserve">（１）設置施設 </w:t>
      </w:r>
    </w:p>
    <w:p w:rsidR="00F52B8F" w:rsidRPr="006161A0" w:rsidRDefault="00EF310C" w:rsidP="00F52B8F">
      <w:pPr>
        <w:spacing w:after="0" w:line="324" w:lineRule="auto"/>
        <w:ind w:leftChars="400" w:left="840" w:right="109" w:firstLine="0"/>
      </w:pPr>
      <w:r w:rsidRPr="006161A0">
        <w:t>名</w:t>
      </w:r>
      <w:r w:rsidR="00F52B8F" w:rsidRPr="006161A0">
        <w:rPr>
          <w:rFonts w:hint="eastAsia"/>
        </w:rPr>
        <w:t xml:space="preserve">　　</w:t>
      </w:r>
      <w:r w:rsidRPr="006161A0">
        <w:t>称：</w:t>
      </w:r>
      <w:r w:rsidR="005B3077" w:rsidRPr="006161A0">
        <w:rPr>
          <w:rFonts w:hint="eastAsia"/>
        </w:rPr>
        <w:t>公立世羅中央病院</w:t>
      </w:r>
    </w:p>
    <w:p w:rsidR="00F52B8F" w:rsidRPr="006161A0" w:rsidRDefault="00F52B8F" w:rsidP="00F52B8F">
      <w:pPr>
        <w:spacing w:after="0" w:line="324" w:lineRule="auto"/>
        <w:ind w:leftChars="400" w:left="840" w:right="109" w:firstLine="0"/>
      </w:pPr>
      <w:r w:rsidRPr="006161A0">
        <w:rPr>
          <w:rFonts w:hint="eastAsia"/>
        </w:rPr>
        <w:t>所 在 地</w:t>
      </w:r>
      <w:r w:rsidR="00EF310C" w:rsidRPr="006161A0">
        <w:t>：</w:t>
      </w:r>
      <w:r w:rsidR="005B3077" w:rsidRPr="006161A0">
        <w:rPr>
          <w:rFonts w:hint="eastAsia"/>
        </w:rPr>
        <w:t>広島県世羅郡世羅町大字本郷９１８番地３</w:t>
      </w:r>
    </w:p>
    <w:p w:rsidR="00964BCB" w:rsidRPr="006161A0" w:rsidRDefault="00EF310C" w:rsidP="00F52B8F">
      <w:pPr>
        <w:spacing w:after="0" w:line="324" w:lineRule="auto"/>
        <w:ind w:leftChars="400" w:left="840" w:right="109" w:firstLine="0"/>
      </w:pPr>
      <w:r w:rsidRPr="006161A0">
        <w:t>設置年度：本館 平成</w:t>
      </w:r>
      <w:r w:rsidR="00F52B8F" w:rsidRPr="006161A0">
        <w:rPr>
          <w:rFonts w:hint="eastAsia"/>
        </w:rPr>
        <w:t>１３</w:t>
      </w:r>
      <w:r w:rsidRPr="006161A0">
        <w:t xml:space="preserve">年度 </w:t>
      </w:r>
    </w:p>
    <w:p w:rsidR="00964BCB" w:rsidRPr="006161A0" w:rsidRDefault="00EF310C">
      <w:pPr>
        <w:spacing w:after="63"/>
        <w:ind w:left="0" w:firstLine="0"/>
      </w:pPr>
      <w:r w:rsidRPr="006161A0">
        <w:t xml:space="preserve">  </w:t>
      </w:r>
    </w:p>
    <w:p w:rsidR="00964BCB" w:rsidRPr="006161A0" w:rsidRDefault="00EF310C">
      <w:pPr>
        <w:ind w:left="222"/>
      </w:pPr>
      <w:r w:rsidRPr="006161A0">
        <w:t>２</w:t>
      </w:r>
      <w:r w:rsidR="005B3077" w:rsidRPr="006161A0">
        <w:rPr>
          <w:rFonts w:hint="eastAsia"/>
        </w:rPr>
        <w:t xml:space="preserve">　</w:t>
      </w:r>
      <w:r w:rsidRPr="006161A0">
        <w:t xml:space="preserve">床頭台について </w:t>
      </w:r>
    </w:p>
    <w:p w:rsidR="00964BCB" w:rsidRPr="006161A0" w:rsidRDefault="00EF310C">
      <w:pPr>
        <w:ind w:left="222"/>
      </w:pPr>
      <w:r w:rsidRPr="006161A0">
        <w:t>（１）床頭台設置機器及び台数</w:t>
      </w:r>
      <w:r w:rsidRPr="006161A0">
        <w:rPr>
          <w:rFonts w:cs="Century"/>
        </w:rPr>
        <w:t xml:space="preserve"> </w:t>
      </w:r>
    </w:p>
    <w:p w:rsidR="006161A0" w:rsidRPr="006161A0" w:rsidRDefault="00EF310C" w:rsidP="006161A0">
      <w:pPr>
        <w:ind w:left="0" w:firstLineChars="250" w:firstLine="525"/>
      </w:pPr>
      <w:r w:rsidRPr="006161A0">
        <w:rPr>
          <w:rFonts w:cs="Century"/>
        </w:rPr>
        <w:t>1)</w:t>
      </w:r>
      <w:r w:rsidR="00BA6A80">
        <w:t>床頭台</w:t>
      </w:r>
      <w:r w:rsidR="00F52B8F" w:rsidRPr="006161A0">
        <w:rPr>
          <w:rFonts w:hint="eastAsia"/>
        </w:rPr>
        <w:t>161</w:t>
      </w:r>
      <w:r w:rsidRPr="006161A0">
        <w:t>台</w:t>
      </w:r>
    </w:p>
    <w:p w:rsidR="006161A0" w:rsidRPr="006161A0" w:rsidRDefault="00EF310C" w:rsidP="006161A0">
      <w:pPr>
        <w:ind w:left="0" w:firstLineChars="250" w:firstLine="525"/>
      </w:pPr>
      <w:r w:rsidRPr="006161A0">
        <w:rPr>
          <w:rFonts w:cs="Century"/>
        </w:rPr>
        <w:t>2)</w:t>
      </w:r>
      <w:r w:rsidR="00E50752" w:rsidRPr="006161A0">
        <w:t>液晶テレビ</w:t>
      </w:r>
      <w:r w:rsidR="00E50752" w:rsidRPr="006161A0">
        <w:rPr>
          <w:rFonts w:hint="eastAsia"/>
        </w:rPr>
        <w:t>16</w:t>
      </w:r>
      <w:r w:rsidR="00BA6A80">
        <w:rPr>
          <w:rFonts w:hint="eastAsia"/>
        </w:rPr>
        <w:t>2</w:t>
      </w:r>
      <w:r w:rsidR="00E50752" w:rsidRPr="006161A0">
        <w:t>台</w:t>
      </w:r>
      <w:r w:rsidR="00BA6A80">
        <w:rPr>
          <w:rFonts w:hint="eastAsia"/>
        </w:rPr>
        <w:t>（予備１台を含む）</w:t>
      </w:r>
    </w:p>
    <w:p w:rsidR="00964BCB" w:rsidRPr="006161A0" w:rsidRDefault="00E50752" w:rsidP="006161A0">
      <w:pPr>
        <w:ind w:left="0" w:firstLineChars="250" w:firstLine="525"/>
      </w:pPr>
      <w:r w:rsidRPr="006161A0">
        <w:rPr>
          <w:rFonts w:cs="Century" w:hint="eastAsia"/>
        </w:rPr>
        <w:t>3</w:t>
      </w:r>
      <w:r w:rsidR="001117C4">
        <w:rPr>
          <w:rFonts w:cs="Century"/>
        </w:rPr>
        <w:t>)</w:t>
      </w:r>
      <w:r w:rsidRPr="006161A0">
        <w:rPr>
          <w:rFonts w:cs="Century" w:hint="eastAsia"/>
        </w:rPr>
        <w:t>睡眠センサー　４０台</w:t>
      </w:r>
    </w:p>
    <w:p w:rsidR="00964BCB" w:rsidRPr="006161A0" w:rsidRDefault="00EF310C">
      <w:pPr>
        <w:spacing w:after="51"/>
        <w:ind w:left="0" w:firstLine="0"/>
      </w:pPr>
      <w:r w:rsidRPr="006161A0">
        <w:rPr>
          <w:sz w:val="22"/>
        </w:rPr>
        <w:t xml:space="preserve"> </w:t>
      </w:r>
      <w:r w:rsidRPr="006161A0">
        <w:rPr>
          <w:color w:val="FF0000"/>
        </w:rPr>
        <w:t xml:space="preserve"> </w:t>
      </w:r>
    </w:p>
    <w:p w:rsidR="00964BCB" w:rsidRPr="006161A0" w:rsidRDefault="00EF310C">
      <w:pPr>
        <w:spacing w:after="86"/>
        <w:ind w:left="222"/>
      </w:pPr>
      <w:r w:rsidRPr="006161A0">
        <w:t>（２）機器仕様</w:t>
      </w:r>
      <w:r w:rsidRPr="006161A0">
        <w:rPr>
          <w:rFonts w:cs="Century"/>
        </w:rPr>
        <w:t xml:space="preserve"> </w:t>
      </w:r>
    </w:p>
    <w:p w:rsidR="00964BCB" w:rsidRPr="006161A0" w:rsidRDefault="00EF310C" w:rsidP="006161A0">
      <w:pPr>
        <w:ind w:left="415" w:firstLineChars="50" w:firstLine="105"/>
      </w:pPr>
      <w:r w:rsidRPr="006161A0">
        <w:rPr>
          <w:rFonts w:cs="Century"/>
        </w:rPr>
        <w:t>1)</w:t>
      </w:r>
      <w:r w:rsidRPr="006161A0">
        <w:t>床頭台</w:t>
      </w:r>
      <w:r w:rsidRPr="006161A0">
        <w:rPr>
          <w:rFonts w:cs="Century"/>
          <w:color w:val="FF0000"/>
        </w:rPr>
        <w:t xml:space="preserve"> </w:t>
      </w:r>
    </w:p>
    <w:p w:rsidR="00964BCB" w:rsidRPr="006161A0" w:rsidRDefault="00EF310C">
      <w:pPr>
        <w:ind w:left="621" w:hanging="216"/>
      </w:pPr>
      <w:r w:rsidRPr="006161A0">
        <w:t>・</w:t>
      </w:r>
      <w:r w:rsidR="00E50752" w:rsidRPr="006161A0">
        <w:rPr>
          <w:rFonts w:hint="eastAsia"/>
        </w:rPr>
        <w:t>基本仕様書のとおり</w:t>
      </w:r>
    </w:p>
    <w:p w:rsidR="00964BCB" w:rsidRPr="006161A0" w:rsidRDefault="00EF310C">
      <w:pPr>
        <w:spacing w:after="81"/>
        <w:ind w:left="0" w:firstLine="0"/>
      </w:pPr>
      <w:r w:rsidRPr="006161A0">
        <w:rPr>
          <w:rFonts w:cs="Century"/>
        </w:rPr>
        <w:t xml:space="preserve"> </w:t>
      </w:r>
    </w:p>
    <w:p w:rsidR="00E50752" w:rsidRPr="006161A0" w:rsidRDefault="00EF310C" w:rsidP="006161A0">
      <w:pPr>
        <w:ind w:firstLineChars="250" w:firstLine="525"/>
      </w:pPr>
      <w:r w:rsidRPr="006161A0">
        <w:rPr>
          <w:rFonts w:cs="Century"/>
        </w:rPr>
        <w:lastRenderedPageBreak/>
        <w:t>2)</w:t>
      </w:r>
      <w:r w:rsidRPr="006161A0">
        <w:t>液晶テレビ</w:t>
      </w:r>
    </w:p>
    <w:p w:rsidR="00964BCB" w:rsidRPr="006161A0" w:rsidRDefault="00E50752" w:rsidP="00E50752">
      <w:r w:rsidRPr="006161A0">
        <w:rPr>
          <w:rFonts w:hint="eastAsia"/>
        </w:rPr>
        <w:t xml:space="preserve">　　・基本仕様書のとおり</w:t>
      </w:r>
      <w:r w:rsidR="00EF310C" w:rsidRPr="006161A0">
        <w:rPr>
          <w:rFonts w:cs="Century"/>
        </w:rPr>
        <w:t xml:space="preserve"> </w:t>
      </w:r>
    </w:p>
    <w:p w:rsidR="00964BCB" w:rsidRPr="006161A0" w:rsidRDefault="00EF310C">
      <w:pPr>
        <w:spacing w:after="81"/>
        <w:ind w:left="420" w:firstLine="0"/>
      </w:pPr>
      <w:r w:rsidRPr="006161A0">
        <w:rPr>
          <w:rFonts w:cs="Century"/>
        </w:rPr>
        <w:t xml:space="preserve"> </w:t>
      </w:r>
    </w:p>
    <w:p w:rsidR="00964BCB" w:rsidRPr="006161A0" w:rsidRDefault="00EF310C">
      <w:pPr>
        <w:numPr>
          <w:ilvl w:val="0"/>
          <w:numId w:val="3"/>
        </w:numPr>
        <w:ind w:hanging="631"/>
      </w:pPr>
      <w:r w:rsidRPr="006161A0">
        <w:t>利用者の利用条件</w:t>
      </w:r>
      <w:r w:rsidRPr="006161A0">
        <w:rPr>
          <w:rFonts w:cs="Century"/>
        </w:rPr>
        <w:t xml:space="preserve"> </w:t>
      </w:r>
    </w:p>
    <w:p w:rsidR="00EF1895" w:rsidRDefault="00EF1895">
      <w:pPr>
        <w:numPr>
          <w:ilvl w:val="1"/>
          <w:numId w:val="3"/>
        </w:numPr>
        <w:ind w:hanging="329"/>
      </w:pPr>
      <w:r>
        <w:rPr>
          <w:rFonts w:hint="eastAsia"/>
        </w:rPr>
        <w:t>テレビカード方式若しくは、</w:t>
      </w:r>
      <w:r w:rsidR="00EF310C" w:rsidRPr="006161A0">
        <w:t>一日毎の定額</w:t>
      </w:r>
      <w:r w:rsidRPr="006161A0">
        <w:t>料金</w:t>
      </w:r>
      <w:r>
        <w:rPr>
          <w:rFonts w:hint="eastAsia"/>
        </w:rPr>
        <w:t>方式で提案を行ってください。</w:t>
      </w:r>
    </w:p>
    <w:p w:rsidR="00964BCB" w:rsidRPr="00586D6C" w:rsidRDefault="001117C4" w:rsidP="00586D6C">
      <w:pPr>
        <w:ind w:left="734" w:firstLine="0"/>
      </w:pPr>
      <w:r>
        <w:rPr>
          <w:rFonts w:hint="eastAsia"/>
        </w:rPr>
        <w:t>なお、</w:t>
      </w:r>
      <w:r w:rsidR="00EF1895" w:rsidRPr="006161A0">
        <w:t>定額</w:t>
      </w:r>
      <w:r w:rsidR="00EF1895">
        <w:rPr>
          <w:rFonts w:hint="eastAsia"/>
        </w:rPr>
        <w:t>料金方式の</w:t>
      </w:r>
      <w:r w:rsidR="00E50752" w:rsidRPr="006161A0">
        <w:rPr>
          <w:rFonts w:hint="eastAsia"/>
        </w:rPr>
        <w:t>場合</w:t>
      </w:r>
      <w:r w:rsidR="00EF1895">
        <w:rPr>
          <w:rFonts w:hint="eastAsia"/>
        </w:rPr>
        <w:t>は</w:t>
      </w:r>
      <w:r w:rsidR="00EF310C" w:rsidRPr="006161A0">
        <w:t>、</w:t>
      </w:r>
      <w:r w:rsidR="00EF1895">
        <w:rPr>
          <w:rFonts w:hint="eastAsia"/>
        </w:rPr>
        <w:t>1日</w:t>
      </w:r>
      <w:r w:rsidR="00E50752" w:rsidRPr="006161A0">
        <w:rPr>
          <w:rFonts w:hint="eastAsia"/>
        </w:rPr>
        <w:t>税込</w:t>
      </w:r>
      <w:r w:rsidR="00586D6C">
        <w:rPr>
          <w:rFonts w:hint="eastAsia"/>
        </w:rPr>
        <w:t>５５０</w:t>
      </w:r>
      <w:r w:rsidR="00EF310C" w:rsidRPr="006161A0">
        <w:t>円以内とする。</w:t>
      </w:r>
      <w:r w:rsidR="00EF310C" w:rsidRPr="006161A0">
        <w:rPr>
          <w:rFonts w:cs="Century"/>
        </w:rPr>
        <w:t xml:space="preserve"> </w:t>
      </w:r>
    </w:p>
    <w:p w:rsidR="00964BCB" w:rsidRPr="006161A0" w:rsidRDefault="00EF310C" w:rsidP="006161A0">
      <w:pPr>
        <w:numPr>
          <w:ilvl w:val="1"/>
          <w:numId w:val="3"/>
        </w:numPr>
        <w:spacing w:line="240" w:lineRule="auto"/>
        <w:ind w:hanging="329"/>
      </w:pPr>
      <w:r w:rsidRPr="006161A0">
        <w:t>患者が利用する際の申し込みについて、</w:t>
      </w:r>
      <w:r w:rsidR="00E50752" w:rsidRPr="006161A0">
        <w:rPr>
          <w:rFonts w:hint="eastAsia"/>
        </w:rPr>
        <w:t>事業者が業務フロー</w:t>
      </w:r>
      <w:r w:rsidRPr="006161A0">
        <w:t>を整えること。</w:t>
      </w:r>
      <w:r w:rsidRPr="006161A0">
        <w:rPr>
          <w:rFonts w:cs="Century"/>
        </w:rPr>
        <w:t xml:space="preserve"> </w:t>
      </w:r>
    </w:p>
    <w:p w:rsidR="00964BCB" w:rsidRPr="006161A0" w:rsidRDefault="00EF310C">
      <w:pPr>
        <w:numPr>
          <w:ilvl w:val="1"/>
          <w:numId w:val="3"/>
        </w:numPr>
        <w:spacing w:after="1" w:line="328" w:lineRule="auto"/>
        <w:ind w:hanging="329"/>
      </w:pPr>
      <w:r w:rsidRPr="006161A0">
        <w:t>特別室、</w:t>
      </w:r>
      <w:r w:rsidR="00BE56C0" w:rsidRPr="006161A0">
        <w:rPr>
          <w:rFonts w:hint="eastAsia"/>
        </w:rPr>
        <w:t>個室</w:t>
      </w:r>
      <w:r w:rsidRPr="006161A0">
        <w:t>のテレビ使用は無償</w:t>
      </w:r>
      <w:r w:rsidR="00EF1895">
        <w:rPr>
          <w:rFonts w:hint="eastAsia"/>
        </w:rPr>
        <w:t>に出来る</w:t>
      </w:r>
      <w:r w:rsidRPr="006161A0">
        <w:t>ようにする。（対象場所は別途打ち合わせします）</w:t>
      </w:r>
      <w:r w:rsidRPr="006161A0">
        <w:rPr>
          <w:rFonts w:cs="Century"/>
        </w:rPr>
        <w:t xml:space="preserve"> </w:t>
      </w:r>
    </w:p>
    <w:p w:rsidR="00964BCB" w:rsidRPr="006161A0" w:rsidRDefault="00964BCB">
      <w:pPr>
        <w:spacing w:after="81"/>
        <w:ind w:left="0" w:firstLine="0"/>
      </w:pPr>
    </w:p>
    <w:p w:rsidR="00964BCB" w:rsidRPr="006161A0" w:rsidRDefault="00EF310C">
      <w:pPr>
        <w:numPr>
          <w:ilvl w:val="0"/>
          <w:numId w:val="3"/>
        </w:numPr>
        <w:ind w:hanging="631"/>
      </w:pPr>
      <w:r w:rsidRPr="006161A0">
        <w:t>費用負担</w:t>
      </w:r>
      <w:r w:rsidRPr="006161A0">
        <w:rPr>
          <w:rFonts w:cs="Century"/>
        </w:rPr>
        <w:t xml:space="preserve"> </w:t>
      </w:r>
    </w:p>
    <w:p w:rsidR="00964BCB" w:rsidRPr="006161A0" w:rsidRDefault="00EF310C">
      <w:pPr>
        <w:numPr>
          <w:ilvl w:val="1"/>
          <w:numId w:val="3"/>
        </w:numPr>
        <w:ind w:hanging="329"/>
      </w:pPr>
      <w:r w:rsidRPr="006161A0">
        <w:t>床頭台等の設置、取り外し工事等の費用は</w:t>
      </w:r>
      <w:r w:rsidR="00611CB0" w:rsidRPr="006161A0">
        <w:rPr>
          <w:rFonts w:hint="eastAsia"/>
        </w:rPr>
        <w:t>リース</w:t>
      </w:r>
      <w:r w:rsidRPr="006161A0">
        <w:t>業者負担とする。</w:t>
      </w:r>
      <w:r w:rsidRPr="006161A0">
        <w:rPr>
          <w:rFonts w:cs="Century"/>
        </w:rPr>
        <w:t xml:space="preserve"> </w:t>
      </w:r>
    </w:p>
    <w:p w:rsidR="00964BCB" w:rsidRPr="006161A0" w:rsidRDefault="00EF310C">
      <w:pPr>
        <w:numPr>
          <w:ilvl w:val="1"/>
          <w:numId w:val="3"/>
        </w:numPr>
        <w:spacing w:after="1" w:line="328" w:lineRule="auto"/>
        <w:ind w:hanging="329"/>
      </w:pPr>
      <w:r w:rsidRPr="006161A0">
        <w:t>床頭台等の修理費用は</w:t>
      </w:r>
      <w:r w:rsidR="00475565" w:rsidRPr="006161A0">
        <w:rPr>
          <w:rFonts w:hint="eastAsia"/>
        </w:rPr>
        <w:t>リース</w:t>
      </w:r>
      <w:r w:rsidRPr="006161A0">
        <w:t>業者の負担とする。ただし、その原因が当院の責に帰す場合は当院負担とする。</w:t>
      </w:r>
      <w:r w:rsidRPr="006161A0">
        <w:rPr>
          <w:rFonts w:cs="Century"/>
        </w:rPr>
        <w:t xml:space="preserve"> </w:t>
      </w:r>
    </w:p>
    <w:p w:rsidR="00964BCB" w:rsidRPr="006161A0" w:rsidRDefault="00EF310C">
      <w:pPr>
        <w:numPr>
          <w:ilvl w:val="1"/>
          <w:numId w:val="3"/>
        </w:numPr>
        <w:ind w:hanging="329"/>
      </w:pPr>
      <w:r w:rsidRPr="006161A0">
        <w:t>システム床頭台等の使用にかかる電気料は当院負担とする。</w:t>
      </w:r>
      <w:r w:rsidRPr="006161A0">
        <w:rPr>
          <w:rFonts w:cs="Century"/>
        </w:rPr>
        <w:t xml:space="preserve"> </w:t>
      </w:r>
    </w:p>
    <w:p w:rsidR="00964BCB" w:rsidRPr="006161A0" w:rsidRDefault="00EF310C">
      <w:pPr>
        <w:numPr>
          <w:ilvl w:val="1"/>
          <w:numId w:val="3"/>
        </w:numPr>
        <w:ind w:hanging="329"/>
      </w:pPr>
      <w:r w:rsidRPr="006161A0">
        <w:rPr>
          <w:rFonts w:cs="Century"/>
        </w:rPr>
        <w:t>NHK</w:t>
      </w:r>
      <w:r w:rsidRPr="006161A0">
        <w:t>受信料は</w:t>
      </w:r>
      <w:r w:rsidR="00475565" w:rsidRPr="006161A0">
        <w:rPr>
          <w:rFonts w:hint="eastAsia"/>
        </w:rPr>
        <w:t>リース</w:t>
      </w:r>
      <w:r w:rsidRPr="006161A0">
        <w:t>業者負担とする。</w:t>
      </w:r>
      <w:r w:rsidRPr="006161A0">
        <w:rPr>
          <w:rFonts w:cs="Century"/>
        </w:rPr>
        <w:t xml:space="preserve"> </w:t>
      </w:r>
    </w:p>
    <w:p w:rsidR="00964BCB" w:rsidRPr="006161A0" w:rsidRDefault="00EF310C" w:rsidP="00BE56C0">
      <w:pPr>
        <w:numPr>
          <w:ilvl w:val="1"/>
          <w:numId w:val="3"/>
        </w:numPr>
        <w:ind w:hanging="329"/>
      </w:pPr>
      <w:r w:rsidRPr="006161A0">
        <w:t>ケーブルテレビ受信料は</w:t>
      </w:r>
      <w:r w:rsidR="00475565" w:rsidRPr="006161A0">
        <w:rPr>
          <w:rFonts w:hint="eastAsia"/>
        </w:rPr>
        <w:t>当院</w:t>
      </w:r>
      <w:r w:rsidRPr="006161A0">
        <w:t>負担とする。</w:t>
      </w:r>
      <w:r w:rsidRPr="006161A0">
        <w:rPr>
          <w:rFonts w:cs="Century"/>
        </w:rPr>
        <w:t xml:space="preserve"> </w:t>
      </w:r>
    </w:p>
    <w:p w:rsidR="00964BCB" w:rsidRPr="006161A0" w:rsidRDefault="00EF310C">
      <w:pPr>
        <w:spacing w:after="81"/>
        <w:ind w:left="420" w:firstLine="0"/>
      </w:pPr>
      <w:r w:rsidRPr="006161A0">
        <w:rPr>
          <w:rFonts w:cs="Century"/>
          <w:color w:val="FF0000"/>
        </w:rPr>
        <w:t xml:space="preserve"> </w:t>
      </w:r>
    </w:p>
    <w:p w:rsidR="00964BCB" w:rsidRPr="006161A0" w:rsidRDefault="00EF310C">
      <w:pPr>
        <w:numPr>
          <w:ilvl w:val="0"/>
          <w:numId w:val="3"/>
        </w:numPr>
        <w:ind w:hanging="631"/>
      </w:pPr>
      <w:r w:rsidRPr="006161A0">
        <w:t>メンテナンス</w:t>
      </w:r>
      <w:r w:rsidRPr="006161A0">
        <w:rPr>
          <w:rFonts w:cs="Century"/>
        </w:rPr>
        <w:t xml:space="preserve"> </w:t>
      </w:r>
    </w:p>
    <w:p w:rsidR="00964BCB" w:rsidRPr="006161A0" w:rsidRDefault="00EF310C">
      <w:pPr>
        <w:numPr>
          <w:ilvl w:val="1"/>
          <w:numId w:val="3"/>
        </w:numPr>
        <w:spacing w:after="0" w:line="332" w:lineRule="auto"/>
        <w:ind w:hanging="329"/>
      </w:pPr>
      <w:r w:rsidRPr="006161A0">
        <w:t xml:space="preserve">修理依頼に対し、午前 </w:t>
      </w:r>
      <w:r w:rsidRPr="006161A0">
        <w:rPr>
          <w:rFonts w:cs="Century"/>
        </w:rPr>
        <w:t xml:space="preserve">8 </w:t>
      </w:r>
      <w:r w:rsidRPr="006161A0">
        <w:t xml:space="preserve">時 </w:t>
      </w:r>
      <w:r w:rsidRPr="006161A0">
        <w:rPr>
          <w:rFonts w:cs="Century"/>
        </w:rPr>
        <w:t xml:space="preserve">30 </w:t>
      </w:r>
      <w:r w:rsidRPr="006161A0">
        <w:t xml:space="preserve">分から午後 </w:t>
      </w:r>
      <w:r w:rsidRPr="006161A0">
        <w:rPr>
          <w:rFonts w:cs="Century"/>
        </w:rPr>
        <w:t xml:space="preserve">17 </w:t>
      </w:r>
      <w:r w:rsidRPr="006161A0">
        <w:t>時</w:t>
      </w:r>
      <w:r w:rsidR="00611CB0" w:rsidRPr="006161A0">
        <w:rPr>
          <w:rFonts w:hint="eastAsia"/>
        </w:rPr>
        <w:t>00</w:t>
      </w:r>
      <w:r w:rsidRPr="006161A0">
        <w:t>分の間は原則として即日対応し、この時間以外は随時対応をすること。</w:t>
      </w:r>
      <w:r w:rsidRPr="006161A0">
        <w:rPr>
          <w:rFonts w:cs="Century"/>
        </w:rPr>
        <w:t xml:space="preserve"> </w:t>
      </w:r>
    </w:p>
    <w:p w:rsidR="00964BCB" w:rsidRPr="006161A0" w:rsidRDefault="00EF310C">
      <w:pPr>
        <w:numPr>
          <w:ilvl w:val="1"/>
          <w:numId w:val="3"/>
        </w:numPr>
        <w:ind w:hanging="329"/>
      </w:pPr>
      <w:r w:rsidRPr="006161A0">
        <w:t>重度の故障は、予備機と交換すること。</w:t>
      </w:r>
      <w:r w:rsidRPr="006161A0">
        <w:rPr>
          <w:rFonts w:cs="Century"/>
        </w:rPr>
        <w:t xml:space="preserve"> </w:t>
      </w:r>
    </w:p>
    <w:p w:rsidR="00964BCB" w:rsidRPr="006161A0" w:rsidRDefault="00EF310C" w:rsidP="0049026F">
      <w:pPr>
        <w:numPr>
          <w:ilvl w:val="1"/>
          <w:numId w:val="3"/>
        </w:numPr>
        <w:ind w:hanging="329"/>
      </w:pPr>
      <w:r w:rsidRPr="006161A0">
        <w:t>金庫等のマスターキーは</w:t>
      </w:r>
      <w:r w:rsidR="005B3077" w:rsidRPr="006161A0">
        <w:rPr>
          <w:rFonts w:hint="eastAsia"/>
        </w:rPr>
        <w:t>、事業者と</w:t>
      </w:r>
      <w:r w:rsidRPr="006161A0">
        <w:t>当院</w:t>
      </w:r>
      <w:r w:rsidR="005B3077" w:rsidRPr="006161A0">
        <w:rPr>
          <w:rFonts w:hint="eastAsia"/>
        </w:rPr>
        <w:t>双方で</w:t>
      </w:r>
      <w:r w:rsidRPr="006161A0">
        <w:t>管理する。</w:t>
      </w:r>
      <w:r w:rsidRPr="006161A0">
        <w:rPr>
          <w:rFonts w:cs="Century"/>
        </w:rPr>
        <w:t xml:space="preserve"> </w:t>
      </w:r>
    </w:p>
    <w:p w:rsidR="00964BCB" w:rsidRPr="006161A0" w:rsidRDefault="00EF310C">
      <w:pPr>
        <w:spacing w:after="81"/>
        <w:ind w:left="0" w:firstLine="0"/>
      </w:pPr>
      <w:r w:rsidRPr="006161A0">
        <w:rPr>
          <w:rFonts w:cs="Century"/>
        </w:rPr>
        <w:t xml:space="preserve"> </w:t>
      </w:r>
    </w:p>
    <w:p w:rsidR="00964BCB" w:rsidRPr="006161A0" w:rsidRDefault="00EF310C">
      <w:pPr>
        <w:numPr>
          <w:ilvl w:val="0"/>
          <w:numId w:val="3"/>
        </w:numPr>
        <w:ind w:hanging="631"/>
      </w:pPr>
      <w:r w:rsidRPr="006161A0">
        <w:t>契約期間</w:t>
      </w:r>
      <w:r w:rsidRPr="006161A0">
        <w:rPr>
          <w:rFonts w:cs="Century"/>
        </w:rPr>
        <w:t xml:space="preserve"> </w:t>
      </w:r>
    </w:p>
    <w:p w:rsidR="00964BCB" w:rsidRPr="006161A0" w:rsidRDefault="00475565">
      <w:pPr>
        <w:numPr>
          <w:ilvl w:val="1"/>
          <w:numId w:val="3"/>
        </w:numPr>
        <w:spacing w:after="0" w:line="331" w:lineRule="auto"/>
        <w:ind w:hanging="329"/>
      </w:pPr>
      <w:r w:rsidRPr="006161A0">
        <w:rPr>
          <w:rFonts w:hint="eastAsia"/>
        </w:rPr>
        <w:t>７年間の総額をリース契約します。</w:t>
      </w:r>
      <w:r w:rsidR="00EF310C" w:rsidRPr="006161A0">
        <w:t xml:space="preserve">契約期間は、令和 </w:t>
      </w:r>
      <w:r w:rsidR="00EF310C" w:rsidRPr="006161A0">
        <w:rPr>
          <w:rFonts w:cs="Century"/>
        </w:rPr>
        <w:t xml:space="preserve">3 </w:t>
      </w:r>
      <w:r w:rsidR="00EF310C" w:rsidRPr="006161A0">
        <w:t xml:space="preserve">年 </w:t>
      </w:r>
      <w:r w:rsidR="00BE56C0" w:rsidRPr="006161A0">
        <w:t>11</w:t>
      </w:r>
      <w:r w:rsidR="00EF310C" w:rsidRPr="006161A0">
        <w:t xml:space="preserve">月 </w:t>
      </w:r>
      <w:r w:rsidR="00EF310C" w:rsidRPr="006161A0">
        <w:rPr>
          <w:rFonts w:cs="Century"/>
        </w:rPr>
        <w:t xml:space="preserve">1 </w:t>
      </w:r>
      <w:r w:rsidR="00EF310C" w:rsidRPr="006161A0">
        <w:t xml:space="preserve">日から令和 </w:t>
      </w:r>
      <w:r w:rsidR="00EF310C" w:rsidRPr="006161A0">
        <w:rPr>
          <w:rFonts w:cs="Century"/>
        </w:rPr>
        <w:t xml:space="preserve">10 </w:t>
      </w:r>
      <w:r w:rsidR="00EF310C" w:rsidRPr="006161A0">
        <w:t xml:space="preserve">年 </w:t>
      </w:r>
      <w:r w:rsidR="00BE56C0" w:rsidRPr="006161A0">
        <w:rPr>
          <w:rFonts w:hint="eastAsia"/>
        </w:rPr>
        <w:t>10</w:t>
      </w:r>
      <w:r w:rsidR="00EF310C" w:rsidRPr="006161A0">
        <w:t xml:space="preserve">月 </w:t>
      </w:r>
      <w:r w:rsidR="00EF310C" w:rsidRPr="006161A0">
        <w:rPr>
          <w:rFonts w:cs="Century"/>
        </w:rPr>
        <w:t xml:space="preserve">31 </w:t>
      </w:r>
      <w:r w:rsidR="00EF310C" w:rsidRPr="006161A0">
        <w:t>日までの間とし、</w:t>
      </w:r>
      <w:r w:rsidRPr="006161A0">
        <w:rPr>
          <w:rFonts w:hint="eastAsia"/>
        </w:rPr>
        <w:t>リース</w:t>
      </w:r>
      <w:r w:rsidR="00BE56C0" w:rsidRPr="006161A0">
        <w:rPr>
          <w:rFonts w:hint="eastAsia"/>
        </w:rPr>
        <w:t>料を当院が支払います。</w:t>
      </w:r>
    </w:p>
    <w:p w:rsidR="00964BCB" w:rsidRPr="006161A0" w:rsidRDefault="00EF310C">
      <w:pPr>
        <w:numPr>
          <w:ilvl w:val="1"/>
          <w:numId w:val="3"/>
        </w:numPr>
        <w:spacing w:after="0" w:line="333" w:lineRule="auto"/>
        <w:ind w:hanging="329"/>
      </w:pPr>
      <w:r w:rsidRPr="006161A0">
        <w:t xml:space="preserve">床頭台は、令和 </w:t>
      </w:r>
      <w:r w:rsidRPr="006161A0">
        <w:rPr>
          <w:rFonts w:cs="Century"/>
        </w:rPr>
        <w:t xml:space="preserve">3 </w:t>
      </w:r>
      <w:r w:rsidRPr="006161A0">
        <w:t>年</w:t>
      </w:r>
      <w:r w:rsidR="00BE56C0" w:rsidRPr="006161A0">
        <w:t>11</w:t>
      </w:r>
      <w:r w:rsidRPr="006161A0">
        <w:t xml:space="preserve">月 </w:t>
      </w:r>
      <w:r w:rsidRPr="006161A0">
        <w:rPr>
          <w:rFonts w:cs="Century"/>
        </w:rPr>
        <w:t xml:space="preserve">1 </w:t>
      </w:r>
      <w:r w:rsidRPr="006161A0">
        <w:t>日から供用開始</w:t>
      </w:r>
      <w:r w:rsidR="00475565" w:rsidRPr="006161A0">
        <w:rPr>
          <w:rFonts w:hint="eastAsia"/>
        </w:rPr>
        <w:t>をすること</w:t>
      </w:r>
      <w:r w:rsidRPr="006161A0">
        <w:t>。</w:t>
      </w:r>
      <w:r w:rsidRPr="006161A0">
        <w:rPr>
          <w:rFonts w:cs="Century"/>
        </w:rPr>
        <w:t xml:space="preserve"> </w:t>
      </w:r>
    </w:p>
    <w:p w:rsidR="00964BCB" w:rsidRPr="006161A0" w:rsidRDefault="00EF310C">
      <w:pPr>
        <w:spacing w:after="82"/>
        <w:ind w:left="0" w:firstLine="0"/>
      </w:pPr>
      <w:r w:rsidRPr="006161A0">
        <w:rPr>
          <w:rFonts w:cs="Century"/>
        </w:rPr>
        <w:t xml:space="preserve"> </w:t>
      </w:r>
    </w:p>
    <w:p w:rsidR="00964BCB" w:rsidRPr="006161A0" w:rsidRDefault="00EF310C">
      <w:pPr>
        <w:numPr>
          <w:ilvl w:val="0"/>
          <w:numId w:val="3"/>
        </w:numPr>
        <w:ind w:hanging="631"/>
      </w:pPr>
      <w:r w:rsidRPr="006161A0">
        <w:t>その他</w:t>
      </w:r>
      <w:r w:rsidRPr="006161A0">
        <w:rPr>
          <w:rFonts w:cs="Century"/>
        </w:rPr>
        <w:t xml:space="preserve"> </w:t>
      </w:r>
    </w:p>
    <w:p w:rsidR="00964BCB" w:rsidRPr="006161A0" w:rsidRDefault="00EF310C">
      <w:pPr>
        <w:numPr>
          <w:ilvl w:val="1"/>
          <w:numId w:val="3"/>
        </w:numPr>
        <w:spacing w:after="3" w:line="330" w:lineRule="auto"/>
        <w:ind w:hanging="329"/>
      </w:pPr>
      <w:r w:rsidRPr="006161A0">
        <w:t>配線は、病室壁面コンセントまでは当院が、上記以外は</w:t>
      </w:r>
      <w:r w:rsidR="00BE56C0" w:rsidRPr="006161A0">
        <w:rPr>
          <w:rFonts w:hint="eastAsia"/>
        </w:rPr>
        <w:t>事</w:t>
      </w:r>
      <w:r w:rsidRPr="006161A0">
        <w:t>業者が設置し、それぞれ管理を行う。</w:t>
      </w:r>
      <w:r w:rsidRPr="006161A0">
        <w:rPr>
          <w:rFonts w:cs="Century"/>
        </w:rPr>
        <w:t xml:space="preserve"> </w:t>
      </w:r>
    </w:p>
    <w:p w:rsidR="00964BCB" w:rsidRPr="006161A0" w:rsidRDefault="00EF310C">
      <w:pPr>
        <w:numPr>
          <w:ilvl w:val="1"/>
          <w:numId w:val="3"/>
        </w:numPr>
        <w:ind w:hanging="329"/>
      </w:pPr>
      <w:r w:rsidRPr="006161A0">
        <w:t xml:space="preserve">当院の病床数 </w:t>
      </w:r>
      <w:r w:rsidR="00BE56C0" w:rsidRPr="006161A0">
        <w:rPr>
          <w:rFonts w:hint="eastAsia"/>
        </w:rPr>
        <w:t>155</w:t>
      </w:r>
      <w:r w:rsidRPr="006161A0">
        <w:t>床、令和</w:t>
      </w:r>
      <w:r w:rsidR="00BE56C0" w:rsidRPr="006161A0">
        <w:rPr>
          <w:rFonts w:hint="eastAsia"/>
        </w:rPr>
        <w:t>2</w:t>
      </w:r>
      <w:r w:rsidRPr="006161A0">
        <w:t xml:space="preserve">年度延入院患者数 </w:t>
      </w:r>
      <w:r w:rsidR="00BE56C0" w:rsidRPr="006161A0">
        <w:rPr>
          <w:rFonts w:hint="eastAsia"/>
        </w:rPr>
        <w:t>53,212</w:t>
      </w:r>
      <w:r w:rsidRPr="006161A0">
        <w:t xml:space="preserve">人、病床利用率 </w:t>
      </w:r>
      <w:r w:rsidR="00BE56C0" w:rsidRPr="006161A0">
        <w:rPr>
          <w:rFonts w:hint="eastAsia"/>
        </w:rPr>
        <w:t>94.1</w:t>
      </w:r>
      <w:r w:rsidRPr="006161A0">
        <w:t xml:space="preserve">％ </w:t>
      </w:r>
      <w:r w:rsidRPr="006161A0">
        <w:rPr>
          <w:rFonts w:cs="Century"/>
        </w:rPr>
        <w:t xml:space="preserve"> </w:t>
      </w:r>
      <w:r w:rsidR="00475565" w:rsidRPr="006161A0">
        <w:rPr>
          <w:rFonts w:cs="Century" w:hint="eastAsia"/>
        </w:rPr>
        <w:t>である。</w:t>
      </w:r>
    </w:p>
    <w:p w:rsidR="00475565" w:rsidRPr="006161A0" w:rsidRDefault="00EF310C" w:rsidP="002F00D2">
      <w:pPr>
        <w:numPr>
          <w:ilvl w:val="1"/>
          <w:numId w:val="3"/>
        </w:numPr>
        <w:ind w:hanging="329"/>
      </w:pPr>
      <w:r w:rsidRPr="006161A0">
        <w:t>当院の改修等に伴い設置台数の変更が必要な場合は、変更契約等の協議を行うこと。</w:t>
      </w:r>
    </w:p>
    <w:p w:rsidR="00964BCB" w:rsidRPr="006161A0" w:rsidRDefault="00EF310C">
      <w:pPr>
        <w:spacing w:after="81"/>
        <w:ind w:left="0" w:firstLine="0"/>
      </w:pPr>
      <w:r w:rsidRPr="006161A0">
        <w:rPr>
          <w:rFonts w:cs="Century"/>
        </w:rPr>
        <w:t xml:space="preserve"> </w:t>
      </w:r>
    </w:p>
    <w:p w:rsidR="00964BCB" w:rsidRPr="006161A0" w:rsidRDefault="00EF310C">
      <w:r w:rsidRPr="006161A0">
        <w:t>３ 電子ピクトグラム表示端末</w:t>
      </w:r>
      <w:r w:rsidR="00BA6A80">
        <w:rPr>
          <w:rFonts w:hint="eastAsia"/>
        </w:rPr>
        <w:t>（以下「端末」という。）</w:t>
      </w:r>
      <w:r w:rsidRPr="006161A0">
        <w:t>について</w:t>
      </w:r>
      <w:r w:rsidRPr="006161A0">
        <w:rPr>
          <w:rFonts w:cs="Century"/>
        </w:rPr>
        <w:t xml:space="preserve"> </w:t>
      </w:r>
    </w:p>
    <w:p w:rsidR="0049026F" w:rsidRPr="006161A0" w:rsidRDefault="00EF310C" w:rsidP="0049026F">
      <w:pPr>
        <w:numPr>
          <w:ilvl w:val="0"/>
          <w:numId w:val="4"/>
        </w:numPr>
        <w:spacing w:after="0" w:line="315" w:lineRule="auto"/>
        <w:ind w:hanging="490"/>
      </w:pPr>
      <w:r w:rsidRPr="006161A0">
        <w:t xml:space="preserve">導入設備の条件  </w:t>
      </w:r>
    </w:p>
    <w:p w:rsidR="00964BCB" w:rsidRPr="006161A0" w:rsidRDefault="00EF310C" w:rsidP="0049026F">
      <w:pPr>
        <w:spacing w:after="0" w:line="315" w:lineRule="auto"/>
        <w:ind w:left="632" w:firstLineChars="100" w:firstLine="210"/>
      </w:pPr>
      <w:r w:rsidRPr="006161A0">
        <w:t>導入する</w:t>
      </w:r>
      <w:r w:rsidR="0049026F" w:rsidRPr="006161A0">
        <w:rPr>
          <w:rFonts w:hint="eastAsia"/>
        </w:rPr>
        <w:t>端末システム</w:t>
      </w:r>
      <w:r w:rsidR="0049026F" w:rsidRPr="006161A0">
        <w:t>は</w:t>
      </w:r>
      <w:r w:rsidRPr="006161A0">
        <w:t>、総合的な看護支援システム、ベッドサイドケア情報システムとしての役割を持つシステムとします。また、下記システム要件に記載の機能を</w:t>
      </w:r>
      <w:r w:rsidR="001117C4">
        <w:rPr>
          <w:rFonts w:hint="eastAsia"/>
        </w:rPr>
        <w:t>概ね</w:t>
      </w:r>
      <w:r w:rsidRPr="006161A0">
        <w:t>実現しており、且つ1年以上の安定した稼動実績を有することとします。なお、稼働実</w:t>
      </w:r>
      <w:r w:rsidRPr="006161A0">
        <w:lastRenderedPageBreak/>
        <w:t>績確認のため、当該の導入先施設名称、</w:t>
      </w:r>
      <w:r w:rsidR="00BA6A80">
        <w:rPr>
          <w:rFonts w:hint="eastAsia"/>
        </w:rPr>
        <w:t>病床数、</w:t>
      </w:r>
      <w:r w:rsidRPr="006161A0">
        <w:t>稼働開始年月などを</w:t>
      </w:r>
      <w:r w:rsidR="009255F1" w:rsidRPr="006161A0">
        <w:rPr>
          <w:rFonts w:hint="eastAsia"/>
        </w:rPr>
        <w:t>実績一覧に記載して提出</w:t>
      </w:r>
      <w:r w:rsidRPr="006161A0">
        <w:t xml:space="preserve">してください。 </w:t>
      </w:r>
    </w:p>
    <w:p w:rsidR="00964BCB" w:rsidRPr="006161A0" w:rsidRDefault="00EF310C">
      <w:pPr>
        <w:spacing w:after="63"/>
        <w:ind w:left="360" w:firstLine="0"/>
      </w:pPr>
      <w:r w:rsidRPr="006161A0">
        <w:t xml:space="preserve"> </w:t>
      </w:r>
    </w:p>
    <w:p w:rsidR="00964BCB" w:rsidRPr="006161A0" w:rsidRDefault="0049026F">
      <w:pPr>
        <w:numPr>
          <w:ilvl w:val="0"/>
          <w:numId w:val="4"/>
        </w:numPr>
        <w:ind w:hanging="632"/>
      </w:pPr>
      <w:r w:rsidRPr="006161A0">
        <w:rPr>
          <w:rFonts w:hint="eastAsia"/>
        </w:rPr>
        <w:t>電子</w:t>
      </w:r>
      <w:r w:rsidR="00EF310C" w:rsidRPr="006161A0">
        <w:t xml:space="preserve">ピクトグラムシステムベンダー要件 </w:t>
      </w:r>
    </w:p>
    <w:p w:rsidR="00964BCB" w:rsidRPr="006161A0" w:rsidRDefault="00EF310C">
      <w:pPr>
        <w:ind w:left="415"/>
      </w:pPr>
      <w:r w:rsidRPr="006161A0">
        <w:t xml:space="preserve">システムの確実性、安定性を担保するため、次の要件を満たすこと。 </w:t>
      </w:r>
    </w:p>
    <w:p w:rsidR="005A3316" w:rsidRPr="006161A0" w:rsidRDefault="00EF310C" w:rsidP="005A3316">
      <w:pPr>
        <w:ind w:left="526" w:hanging="211"/>
      </w:pPr>
      <w:r w:rsidRPr="006161A0">
        <w:t>1)当院で採用している</w:t>
      </w:r>
      <w:r w:rsidR="009255F1" w:rsidRPr="006161A0">
        <w:rPr>
          <w:rFonts w:hint="eastAsia"/>
        </w:rPr>
        <w:t>ソフトウエアサービス</w:t>
      </w:r>
      <w:r w:rsidRPr="006161A0">
        <w:t>社製電子カルテ</w:t>
      </w:r>
      <w:r w:rsidR="009255F1" w:rsidRPr="006161A0">
        <w:rPr>
          <w:rFonts w:hint="eastAsia"/>
        </w:rPr>
        <w:t>NWETONE</w:t>
      </w:r>
      <w:r w:rsidR="0049026F" w:rsidRPr="006161A0">
        <w:rPr>
          <w:rFonts w:hint="eastAsia"/>
        </w:rPr>
        <w:t>S</w:t>
      </w:r>
      <w:r w:rsidR="009255F1" w:rsidRPr="006161A0">
        <w:rPr>
          <w:rFonts w:hint="eastAsia"/>
        </w:rPr>
        <w:t>2</w:t>
      </w:r>
      <w:r w:rsidRPr="006161A0">
        <w:t>と連携し（</w:t>
      </w:r>
      <w:r w:rsidR="00BA6A80">
        <w:rPr>
          <w:rFonts w:hint="eastAsia"/>
        </w:rPr>
        <w:t>４</w:t>
      </w:r>
      <w:r w:rsidRPr="006161A0">
        <w:t>）システム要件に記載の機能を</w:t>
      </w:r>
      <w:r w:rsidR="001117C4">
        <w:rPr>
          <w:rFonts w:hint="eastAsia"/>
        </w:rPr>
        <w:t>概ね</w:t>
      </w:r>
      <w:r w:rsidRPr="006161A0">
        <w:t>実現しており、且つ1年以上の安定した稼働実績を有するベンダーであること。なお、稼働実績確認のため、当該の導入先施設名称、</w:t>
      </w:r>
      <w:r w:rsidR="00BA6A80">
        <w:rPr>
          <w:rFonts w:hint="eastAsia"/>
        </w:rPr>
        <w:t>病床数、</w:t>
      </w:r>
      <w:r w:rsidRPr="006161A0">
        <w:t>稼働開始年月、機能の実装状況が分かる</w:t>
      </w:r>
      <w:r w:rsidR="00BA6A80">
        <w:rPr>
          <w:rFonts w:hint="eastAsia"/>
        </w:rPr>
        <w:t>資料</w:t>
      </w:r>
      <w:r w:rsidRPr="006161A0">
        <w:t>などを提案書内</w:t>
      </w:r>
      <w:r w:rsidR="001117C4">
        <w:rPr>
          <w:rFonts w:hint="eastAsia"/>
        </w:rPr>
        <w:t>及び</w:t>
      </w:r>
      <w:r w:rsidR="001117C4" w:rsidRPr="006161A0">
        <w:rPr>
          <w:rFonts w:hint="eastAsia"/>
        </w:rPr>
        <w:t>実績一覧</w:t>
      </w:r>
      <w:r w:rsidRPr="006161A0">
        <w:t>で明示すること。</w:t>
      </w:r>
      <w:r w:rsidR="00BA6A80">
        <w:rPr>
          <w:rFonts w:hint="eastAsia"/>
        </w:rPr>
        <w:t>（実装状況が分かる資料については、任意様式で提出可。）</w:t>
      </w:r>
      <w:r w:rsidRPr="006161A0">
        <w:t xml:space="preserve"> </w:t>
      </w:r>
    </w:p>
    <w:p w:rsidR="00964BCB" w:rsidRPr="006161A0" w:rsidRDefault="00EF310C" w:rsidP="005A3316">
      <w:pPr>
        <w:ind w:left="526" w:hanging="211"/>
      </w:pPr>
      <w:r w:rsidRPr="006161A0">
        <w:t xml:space="preserve">2)第三者の特許権、著作権、その他知的財産権等を侵害しておらず、また、第三者からこれらの知的財産権に抵触するとして、何らかの訴訟その他法的手続が係属していない製品、ベンダーであること。 </w:t>
      </w:r>
    </w:p>
    <w:p w:rsidR="00964BCB" w:rsidRPr="006161A0" w:rsidRDefault="00EF310C">
      <w:pPr>
        <w:ind w:left="212" w:firstLine="0"/>
      </w:pPr>
      <w:r w:rsidRPr="006161A0">
        <w:t xml:space="preserve"> </w:t>
      </w:r>
    </w:p>
    <w:p w:rsidR="00964BCB" w:rsidRPr="006161A0" w:rsidRDefault="00EF310C">
      <w:pPr>
        <w:numPr>
          <w:ilvl w:val="0"/>
          <w:numId w:val="4"/>
        </w:numPr>
        <w:ind w:hanging="632"/>
        <w:rPr>
          <w:color w:val="auto"/>
        </w:rPr>
      </w:pPr>
      <w:r w:rsidRPr="006161A0">
        <w:rPr>
          <w:color w:val="auto"/>
        </w:rPr>
        <w:t xml:space="preserve">システムサーバ要件 </w:t>
      </w:r>
    </w:p>
    <w:p w:rsidR="005A3316" w:rsidRPr="006161A0" w:rsidRDefault="00EF310C" w:rsidP="005A3316">
      <w:pPr>
        <w:ind w:left="415"/>
        <w:rPr>
          <w:color w:val="auto"/>
        </w:rPr>
      </w:pPr>
      <w:r w:rsidRPr="006161A0">
        <w:rPr>
          <w:color w:val="auto"/>
        </w:rPr>
        <w:t xml:space="preserve">次の要件を満たすサーバを提供すること。 </w:t>
      </w:r>
    </w:p>
    <w:p w:rsidR="005A3316" w:rsidRPr="006161A0" w:rsidRDefault="00EF310C" w:rsidP="005A3316">
      <w:pPr>
        <w:ind w:left="415"/>
        <w:rPr>
          <w:color w:val="auto"/>
        </w:rPr>
      </w:pPr>
      <w:r w:rsidRPr="006161A0">
        <w:rPr>
          <w:color w:val="auto"/>
        </w:rPr>
        <w:t xml:space="preserve">1)2台以上の冗長化構成であること。 </w:t>
      </w:r>
    </w:p>
    <w:p w:rsidR="005A3316" w:rsidRPr="006161A0" w:rsidRDefault="00EF310C" w:rsidP="009138EB">
      <w:pPr>
        <w:ind w:left="415"/>
        <w:rPr>
          <w:color w:val="auto"/>
        </w:rPr>
      </w:pPr>
      <w:r w:rsidRPr="006161A0">
        <w:rPr>
          <w:color w:val="auto"/>
        </w:rPr>
        <w:t>2)</w:t>
      </w:r>
      <w:r w:rsidR="00611CB0" w:rsidRPr="006161A0">
        <w:rPr>
          <w:rFonts w:hint="eastAsia"/>
          <w:color w:val="auto"/>
        </w:rPr>
        <w:t>サーバースペックは、当院の規模を考慮</w:t>
      </w:r>
      <w:r w:rsidR="009138EB" w:rsidRPr="006161A0">
        <w:rPr>
          <w:rFonts w:hint="eastAsia"/>
          <w:color w:val="auto"/>
        </w:rPr>
        <w:t>したうえで必要な</w:t>
      </w:r>
      <w:r w:rsidR="0069442E" w:rsidRPr="006161A0">
        <w:rPr>
          <w:rFonts w:hint="eastAsia"/>
          <w:color w:val="auto"/>
        </w:rPr>
        <w:t>スペック</w:t>
      </w:r>
      <w:r w:rsidR="009138EB" w:rsidRPr="006161A0">
        <w:rPr>
          <w:rFonts w:hint="eastAsia"/>
          <w:color w:val="auto"/>
        </w:rPr>
        <w:t>を選定すること。</w:t>
      </w:r>
    </w:p>
    <w:p w:rsidR="009138EB" w:rsidRPr="006161A0" w:rsidRDefault="009138EB" w:rsidP="009138EB">
      <w:pPr>
        <w:ind w:left="415"/>
        <w:rPr>
          <w:color w:val="auto"/>
        </w:rPr>
      </w:pPr>
      <w:r w:rsidRPr="006161A0">
        <w:rPr>
          <w:rFonts w:hint="eastAsia"/>
          <w:color w:val="auto"/>
        </w:rPr>
        <w:t>3)</w:t>
      </w:r>
      <w:r w:rsidR="008B63C4" w:rsidRPr="006161A0">
        <w:rPr>
          <w:rFonts w:hint="eastAsia"/>
          <w:color w:val="auto"/>
        </w:rPr>
        <w:t>サーバ以外の構成機器については、</w:t>
      </w:r>
      <w:r w:rsidRPr="006161A0">
        <w:rPr>
          <w:rFonts w:hint="eastAsia"/>
          <w:color w:val="auto"/>
        </w:rPr>
        <w:t>セキュリティに十分配慮した構成とすること。</w:t>
      </w:r>
    </w:p>
    <w:p w:rsidR="005A3316" w:rsidRPr="006161A0" w:rsidRDefault="009138EB" w:rsidP="005A3316">
      <w:pPr>
        <w:ind w:left="415"/>
        <w:rPr>
          <w:color w:val="auto"/>
        </w:rPr>
      </w:pPr>
      <w:r w:rsidRPr="006161A0">
        <w:rPr>
          <w:rFonts w:hint="eastAsia"/>
          <w:color w:val="auto"/>
        </w:rPr>
        <w:t>4</w:t>
      </w:r>
      <w:r w:rsidR="00EF310C" w:rsidRPr="006161A0">
        <w:rPr>
          <w:color w:val="auto"/>
        </w:rPr>
        <w:t xml:space="preserve">)当院サーバ室内のラックにマウントする仕様であること。 </w:t>
      </w:r>
      <w:r w:rsidR="00936CFD" w:rsidRPr="006161A0">
        <w:rPr>
          <w:rFonts w:hint="eastAsia"/>
          <w:color w:val="auto"/>
        </w:rPr>
        <w:t>（</w:t>
      </w:r>
      <w:r w:rsidR="00DC680B" w:rsidRPr="006161A0">
        <w:rPr>
          <w:rFonts w:hint="eastAsia"/>
          <w:color w:val="auto"/>
        </w:rPr>
        <w:t>日立製</w:t>
      </w:r>
      <w:r w:rsidR="00936CFD" w:rsidRPr="006161A0">
        <w:rPr>
          <w:rFonts w:hint="eastAsia"/>
          <w:color w:val="auto"/>
        </w:rPr>
        <w:t>19ｲﾝﾁ　32U）</w:t>
      </w:r>
    </w:p>
    <w:p w:rsidR="005A3316" w:rsidRPr="006161A0" w:rsidRDefault="009138EB" w:rsidP="0051496D">
      <w:pPr>
        <w:ind w:leftChars="200" w:left="630" w:hangingChars="100" w:hanging="210"/>
        <w:rPr>
          <w:color w:val="auto"/>
        </w:rPr>
      </w:pPr>
      <w:r w:rsidRPr="006161A0">
        <w:rPr>
          <w:rFonts w:hint="eastAsia"/>
          <w:color w:val="auto"/>
        </w:rPr>
        <w:t>5</w:t>
      </w:r>
      <w:r w:rsidR="00EF310C" w:rsidRPr="006161A0">
        <w:rPr>
          <w:color w:val="auto"/>
        </w:rPr>
        <w:t>)</w:t>
      </w:r>
      <w:r w:rsidR="0051496D" w:rsidRPr="006161A0">
        <w:rPr>
          <w:color w:val="auto"/>
        </w:rPr>
        <w:t>UPS</w:t>
      </w:r>
      <w:r w:rsidR="0051496D" w:rsidRPr="006161A0">
        <w:rPr>
          <w:rFonts w:hint="eastAsia"/>
          <w:color w:val="auto"/>
        </w:rPr>
        <w:t>の容量については、末期5分程度の容量のものを搭載すること。また、当院サーバ室内のラックにマウントする仕様であること。</w:t>
      </w:r>
    </w:p>
    <w:p w:rsidR="00964BCB" w:rsidRPr="006161A0" w:rsidRDefault="009138EB" w:rsidP="005A3316">
      <w:pPr>
        <w:ind w:left="415"/>
        <w:rPr>
          <w:color w:val="auto"/>
        </w:rPr>
      </w:pPr>
      <w:r w:rsidRPr="006161A0">
        <w:rPr>
          <w:rFonts w:hint="eastAsia"/>
          <w:color w:val="auto"/>
        </w:rPr>
        <w:t>6</w:t>
      </w:r>
      <w:r w:rsidR="00EF310C" w:rsidRPr="006161A0">
        <w:rPr>
          <w:color w:val="auto"/>
        </w:rPr>
        <w:t xml:space="preserve">)障害時に早期復旧できるようバックアップの仕組みを構築すること。 </w:t>
      </w:r>
    </w:p>
    <w:p w:rsidR="00964BCB" w:rsidRPr="006161A0" w:rsidRDefault="00964BCB">
      <w:pPr>
        <w:spacing w:after="63"/>
        <w:ind w:left="0" w:firstLine="0"/>
        <w:rPr>
          <w:color w:val="auto"/>
        </w:rPr>
      </w:pPr>
    </w:p>
    <w:p w:rsidR="00964BCB" w:rsidRPr="006161A0" w:rsidRDefault="00EF310C">
      <w:r w:rsidRPr="006161A0">
        <w:t>（</w:t>
      </w:r>
      <w:r w:rsidR="00913126" w:rsidRPr="006161A0">
        <w:rPr>
          <w:rFonts w:hint="eastAsia"/>
        </w:rPr>
        <w:t>４</w:t>
      </w:r>
      <w:r w:rsidRPr="006161A0">
        <w:t xml:space="preserve">） システム要件 </w:t>
      </w:r>
    </w:p>
    <w:p w:rsidR="00964BCB" w:rsidRPr="006161A0" w:rsidRDefault="00EF310C">
      <w:pPr>
        <w:ind w:left="616" w:hanging="211"/>
      </w:pPr>
      <w:r w:rsidRPr="006161A0">
        <w:t>1</w:t>
      </w:r>
      <w:r w:rsidR="00BA35B6" w:rsidRPr="006161A0">
        <w:rPr>
          <w:rFonts w:hint="eastAsia"/>
        </w:rPr>
        <w:t>ソフトウエアサービス社製NEW</w:t>
      </w:r>
      <w:r w:rsidR="001117C4">
        <w:t xml:space="preserve"> </w:t>
      </w:r>
      <w:r w:rsidR="00BA35B6" w:rsidRPr="006161A0">
        <w:rPr>
          <w:rFonts w:hint="eastAsia"/>
        </w:rPr>
        <w:t>TONES</w:t>
      </w:r>
      <w:r w:rsidR="001117C4">
        <w:t xml:space="preserve"> </w:t>
      </w:r>
      <w:r w:rsidR="00BA35B6" w:rsidRPr="006161A0">
        <w:rPr>
          <w:rFonts w:hint="eastAsia"/>
        </w:rPr>
        <w:t>2</w:t>
      </w:r>
      <w:r w:rsidRPr="006161A0">
        <w:t xml:space="preserve">（以下、電子カルテ）内のデータベースと連携し、当院の指定する下記の項目情報を端末に自動的に表示・更新すること。 </w:t>
      </w:r>
    </w:p>
    <w:p w:rsidR="00964BCB" w:rsidRPr="006161A0" w:rsidRDefault="00EF310C">
      <w:pPr>
        <w:ind w:left="415"/>
      </w:pPr>
      <w:r w:rsidRPr="006161A0">
        <w:t xml:space="preserve">・電子カルテに登録された患者名 </w:t>
      </w:r>
    </w:p>
    <w:p w:rsidR="00964BCB" w:rsidRPr="006161A0" w:rsidRDefault="00EF310C">
      <w:pPr>
        <w:ind w:left="415"/>
      </w:pPr>
      <w:r w:rsidRPr="006161A0">
        <w:t xml:space="preserve">・電子カルテに登録された担当医療従事者名 </w:t>
      </w:r>
    </w:p>
    <w:p w:rsidR="00964BCB" w:rsidRPr="006161A0" w:rsidRDefault="00EF310C">
      <w:pPr>
        <w:ind w:left="415"/>
      </w:pPr>
      <w:r w:rsidRPr="006161A0">
        <w:t xml:space="preserve">・電子カルテに登録された当院が指定する患者の注意事項（電子化ピクトグラム） </w:t>
      </w:r>
    </w:p>
    <w:p w:rsidR="00964BCB" w:rsidRPr="006161A0" w:rsidRDefault="00EF310C">
      <w:pPr>
        <w:ind w:left="415"/>
      </w:pPr>
      <w:r w:rsidRPr="006161A0">
        <w:t xml:space="preserve">・電子カルテに登録された当院が指定する患者の注意事項（注意例文） </w:t>
      </w:r>
    </w:p>
    <w:p w:rsidR="00964BCB" w:rsidRPr="006161A0" w:rsidRDefault="00EF310C">
      <w:pPr>
        <w:ind w:left="415"/>
      </w:pPr>
      <w:r w:rsidRPr="006161A0">
        <w:t xml:space="preserve">・電子カルテに登録された禁忌・アレルギー情報 </w:t>
      </w:r>
    </w:p>
    <w:p w:rsidR="00964BCB" w:rsidRPr="006161A0" w:rsidRDefault="00EF310C">
      <w:pPr>
        <w:ind w:left="415"/>
      </w:pPr>
      <w:r w:rsidRPr="006161A0">
        <w:t xml:space="preserve">・電子カルテに登録された感染経路情報 </w:t>
      </w:r>
    </w:p>
    <w:p w:rsidR="00964BCB" w:rsidRPr="006161A0" w:rsidRDefault="00EF310C">
      <w:pPr>
        <w:ind w:left="415"/>
      </w:pPr>
      <w:r w:rsidRPr="006161A0">
        <w:t xml:space="preserve">・電子カルテに登録された救護区分情報 </w:t>
      </w:r>
    </w:p>
    <w:p w:rsidR="00964BCB" w:rsidRPr="006161A0" w:rsidRDefault="00EF310C">
      <w:pPr>
        <w:ind w:left="415"/>
      </w:pPr>
      <w:r w:rsidRPr="006161A0">
        <w:t xml:space="preserve">・電子カルテに登録された転倒転落危険度情報 </w:t>
      </w:r>
    </w:p>
    <w:p w:rsidR="00964BCB" w:rsidRPr="006161A0" w:rsidRDefault="00EF310C">
      <w:pPr>
        <w:ind w:left="415"/>
      </w:pPr>
      <w:r w:rsidRPr="006161A0">
        <w:t xml:space="preserve">・電子カルテに登録されたメッセージやお知らせ </w:t>
      </w:r>
    </w:p>
    <w:p w:rsidR="00964BCB" w:rsidRPr="006161A0" w:rsidRDefault="00EF310C">
      <w:pPr>
        <w:ind w:left="415"/>
      </w:pPr>
      <w:r w:rsidRPr="006161A0">
        <w:t xml:space="preserve">・電子カルテに登録された検査や手術などの患者スケジュール </w:t>
      </w:r>
    </w:p>
    <w:p w:rsidR="00964BCB" w:rsidRPr="006161A0" w:rsidRDefault="00EF310C">
      <w:pPr>
        <w:ind w:left="415"/>
      </w:pPr>
      <w:r w:rsidRPr="006161A0">
        <w:t xml:space="preserve">・電子カルテに登録された入院日情報 </w:t>
      </w:r>
    </w:p>
    <w:p w:rsidR="00964BCB" w:rsidRPr="006161A0" w:rsidRDefault="00EF310C">
      <w:pPr>
        <w:ind w:left="415"/>
      </w:pPr>
      <w:r w:rsidRPr="006161A0">
        <w:t xml:space="preserve">・電子カルテに登録された手術日情報 </w:t>
      </w:r>
    </w:p>
    <w:p w:rsidR="00964BCB" w:rsidRPr="006161A0" w:rsidRDefault="00EF310C">
      <w:pPr>
        <w:ind w:left="415"/>
      </w:pPr>
      <w:r w:rsidRPr="006161A0">
        <w:t xml:space="preserve">・電子カルテに登録された注射予定情報 </w:t>
      </w:r>
    </w:p>
    <w:p w:rsidR="00964BCB" w:rsidRPr="006161A0" w:rsidRDefault="00EF310C">
      <w:pPr>
        <w:ind w:left="415"/>
      </w:pPr>
      <w:r w:rsidRPr="006161A0">
        <w:t xml:space="preserve">・電子カルテに登録された検査結果 </w:t>
      </w:r>
    </w:p>
    <w:p w:rsidR="00964BCB" w:rsidRPr="006161A0" w:rsidRDefault="00EF310C">
      <w:pPr>
        <w:ind w:left="415"/>
      </w:pPr>
      <w:r w:rsidRPr="006161A0">
        <w:t xml:space="preserve">・電子カルテに登録された経過表のバイタル情報 </w:t>
      </w:r>
    </w:p>
    <w:p w:rsidR="00964BCB" w:rsidRPr="006161A0" w:rsidRDefault="00EF310C">
      <w:pPr>
        <w:ind w:left="415"/>
      </w:pPr>
      <w:r w:rsidRPr="006161A0">
        <w:lastRenderedPageBreak/>
        <w:t xml:space="preserve">・電子カルテに登録された食事情報 </w:t>
      </w:r>
    </w:p>
    <w:p w:rsidR="00964BCB" w:rsidRPr="006161A0" w:rsidRDefault="00EF310C">
      <w:pPr>
        <w:ind w:left="222"/>
      </w:pPr>
      <w:r w:rsidRPr="006161A0">
        <w:t xml:space="preserve"> 以上は、電子カルテ端末</w:t>
      </w:r>
      <w:r w:rsidR="001117C4">
        <w:rPr>
          <w:rFonts w:hint="eastAsia"/>
        </w:rPr>
        <w:t>で</w:t>
      </w:r>
      <w:r w:rsidRPr="006161A0">
        <w:t xml:space="preserve">ピクトグラム表示設定ができること。 </w:t>
      </w:r>
    </w:p>
    <w:p w:rsidR="00913126" w:rsidRPr="001117C4" w:rsidRDefault="00913126">
      <w:pPr>
        <w:spacing w:after="63"/>
        <w:ind w:left="0" w:firstLine="0"/>
      </w:pPr>
    </w:p>
    <w:p w:rsidR="00913126" w:rsidRPr="006161A0" w:rsidRDefault="00913126" w:rsidP="00913126">
      <w:pPr>
        <w:ind w:left="0" w:firstLine="0"/>
      </w:pPr>
      <w:r w:rsidRPr="006161A0">
        <w:rPr>
          <w:rFonts w:hint="eastAsia"/>
        </w:rPr>
        <w:t>（５）</w:t>
      </w:r>
      <w:r w:rsidRPr="006161A0">
        <w:t xml:space="preserve">電子カルテ連携 </w:t>
      </w:r>
    </w:p>
    <w:p w:rsidR="0094251C" w:rsidRPr="006161A0" w:rsidRDefault="00913126" w:rsidP="0094251C">
      <w:r w:rsidRPr="006161A0">
        <w:t xml:space="preserve"> </w:t>
      </w:r>
      <w:r w:rsidR="0094251C" w:rsidRPr="006161A0">
        <w:t xml:space="preserve"> </w:t>
      </w:r>
      <w:r w:rsidRPr="006161A0">
        <w:t xml:space="preserve"> 1)当システムは電子カルテに入力されたデータと連携ができること。 </w:t>
      </w:r>
    </w:p>
    <w:p w:rsidR="0094251C" w:rsidRPr="006161A0" w:rsidRDefault="00913126" w:rsidP="0094251C">
      <w:pPr>
        <w:ind w:firstLineChars="150" w:firstLine="315"/>
      </w:pPr>
      <w:r w:rsidRPr="006161A0">
        <w:t>2)連携予定項目は、（</w:t>
      </w:r>
      <w:r w:rsidR="0094251C" w:rsidRPr="006161A0">
        <w:rPr>
          <w:rFonts w:hint="eastAsia"/>
        </w:rPr>
        <w:t>４</w:t>
      </w:r>
      <w:r w:rsidRPr="006161A0">
        <w:t>）システム要件参照とする。</w:t>
      </w:r>
    </w:p>
    <w:p w:rsidR="0094251C" w:rsidRPr="006161A0" w:rsidRDefault="00913126" w:rsidP="0094251C">
      <w:pPr>
        <w:ind w:left="8" w:firstLineChars="100" w:firstLine="210"/>
      </w:pPr>
      <w:r w:rsidRPr="006161A0">
        <w:t xml:space="preserve"> 3)リアルタイムに連携できること </w:t>
      </w:r>
      <w:r w:rsidR="0094251C" w:rsidRPr="006161A0">
        <w:rPr>
          <w:rFonts w:hint="eastAsia"/>
        </w:rPr>
        <w:t>。</w:t>
      </w:r>
    </w:p>
    <w:p w:rsidR="00913126" w:rsidRPr="006161A0" w:rsidRDefault="00913126" w:rsidP="0094251C">
      <w:pPr>
        <w:ind w:left="8" w:firstLineChars="100" w:firstLine="210"/>
      </w:pPr>
      <w:r w:rsidRPr="006161A0">
        <w:t xml:space="preserve"> </w:t>
      </w:r>
      <w:r w:rsidRPr="006161A0">
        <w:rPr>
          <w:color w:val="auto"/>
        </w:rPr>
        <w:t xml:space="preserve">4)タブレット端末の患者基本情報は、電子カルテの処理に連動し、自動で表示されること。 </w:t>
      </w:r>
    </w:p>
    <w:p w:rsidR="00913126" w:rsidRPr="006161A0" w:rsidRDefault="00913126" w:rsidP="00913126">
      <w:pPr>
        <w:spacing w:after="0" w:line="315" w:lineRule="auto"/>
        <w:ind w:right="-15" w:firstLineChars="200" w:firstLine="420"/>
        <w:jc w:val="both"/>
        <w:rPr>
          <w:color w:val="auto"/>
        </w:rPr>
      </w:pPr>
      <w:r w:rsidRPr="006161A0">
        <w:rPr>
          <w:color w:val="auto"/>
        </w:rPr>
        <w:t>・電子カルテ側で入院処理が実施された際に、端末に患者情報が自動で表示されること。</w:t>
      </w:r>
    </w:p>
    <w:p w:rsidR="00913126" w:rsidRPr="006161A0" w:rsidRDefault="00913126" w:rsidP="00913126">
      <w:pPr>
        <w:spacing w:after="0" w:line="315" w:lineRule="auto"/>
        <w:ind w:leftChars="200" w:left="630" w:right="-15" w:hangingChars="100" w:hanging="210"/>
        <w:jc w:val="both"/>
        <w:rPr>
          <w:color w:val="auto"/>
        </w:rPr>
      </w:pPr>
      <w:r w:rsidRPr="006161A0">
        <w:rPr>
          <w:color w:val="auto"/>
        </w:rPr>
        <w:t xml:space="preserve">・電子カルテ側で病床移動処理がされた際に、移動元の端末からは患者情報が自動で解除され、移動先のタブレット端末に患者情報が自動で表示されること。 </w:t>
      </w:r>
    </w:p>
    <w:p w:rsidR="00913126" w:rsidRPr="006161A0" w:rsidRDefault="00913126" w:rsidP="00913126">
      <w:r w:rsidRPr="006161A0">
        <w:t xml:space="preserve"> </w:t>
      </w:r>
      <w:r w:rsidR="00BA6A80">
        <w:rPr>
          <w:rFonts w:hint="eastAsia"/>
        </w:rPr>
        <w:t xml:space="preserve">　</w:t>
      </w:r>
      <w:r w:rsidRPr="006161A0">
        <w:t xml:space="preserve"> ・電子カルテ側で退院処理実施された際に、端末に自動で患者情報が解除されること。 </w:t>
      </w:r>
    </w:p>
    <w:p w:rsidR="00964BCB" w:rsidRPr="006161A0" w:rsidRDefault="00964BCB">
      <w:pPr>
        <w:spacing w:after="63"/>
        <w:ind w:left="0" w:firstLine="0"/>
      </w:pPr>
    </w:p>
    <w:p w:rsidR="00913126" w:rsidRPr="006161A0" w:rsidRDefault="00913126" w:rsidP="00913126">
      <w:pPr>
        <w:ind w:left="0" w:firstLine="0"/>
      </w:pPr>
      <w:r w:rsidRPr="006161A0">
        <w:rPr>
          <w:rFonts w:hint="eastAsia"/>
        </w:rPr>
        <w:t>（６）</w:t>
      </w:r>
      <w:r w:rsidR="00B85443" w:rsidRPr="006161A0">
        <w:t>電子ピクトグラム</w:t>
      </w:r>
      <w:r w:rsidR="00BA6A80">
        <w:rPr>
          <w:rFonts w:hint="eastAsia"/>
        </w:rPr>
        <w:t>表示端末</w:t>
      </w:r>
      <w:r w:rsidRPr="006161A0">
        <w:t xml:space="preserve">ハードウェア要件 </w:t>
      </w:r>
    </w:p>
    <w:p w:rsidR="00913126" w:rsidRPr="006161A0" w:rsidRDefault="00913126" w:rsidP="00913126">
      <w:pPr>
        <w:ind w:left="325"/>
      </w:pPr>
      <w:r w:rsidRPr="006161A0">
        <w:t>1)端末台数（</w:t>
      </w:r>
      <w:r w:rsidRPr="006161A0">
        <w:rPr>
          <w:rFonts w:hint="eastAsia"/>
        </w:rPr>
        <w:t>162</w:t>
      </w:r>
      <w:r w:rsidRPr="006161A0">
        <w:t>台、予備機</w:t>
      </w:r>
      <w:r w:rsidRPr="006161A0">
        <w:rPr>
          <w:rFonts w:hint="eastAsia"/>
        </w:rPr>
        <w:t>1</w:t>
      </w:r>
      <w:r w:rsidRPr="006161A0">
        <w:t xml:space="preserve">台を含む）であること。 </w:t>
      </w:r>
    </w:p>
    <w:p w:rsidR="00913126" w:rsidRPr="006161A0" w:rsidRDefault="00913126" w:rsidP="00913126">
      <w:pPr>
        <w:ind w:left="325"/>
      </w:pPr>
      <w:r w:rsidRPr="006161A0">
        <w:t>2)端末は床頭台に</w:t>
      </w:r>
      <w:r w:rsidR="00B674B4">
        <w:rPr>
          <w:rFonts w:hint="eastAsia"/>
        </w:rPr>
        <w:t>確実な方法で固定できていること</w:t>
      </w:r>
      <w:r w:rsidRPr="006161A0">
        <w:t xml:space="preserve">。 </w:t>
      </w:r>
    </w:p>
    <w:p w:rsidR="00913126" w:rsidRPr="006161A0" w:rsidRDefault="00913126" w:rsidP="00913126">
      <w:pPr>
        <w:ind w:left="325"/>
      </w:pPr>
      <w:r w:rsidRPr="006161A0">
        <w:t xml:space="preserve">3)10インチ以上の液晶画面を有し、タッチパネル式で容易に操作が行えること。 </w:t>
      </w:r>
    </w:p>
    <w:p w:rsidR="00913126" w:rsidRPr="006161A0" w:rsidRDefault="00913126" w:rsidP="00913126">
      <w:pPr>
        <w:ind w:left="325"/>
      </w:pPr>
      <w:r w:rsidRPr="006161A0">
        <w:t xml:space="preserve">5)端末は、医療機器に関するEMC（電磁波妨害・電磁感受性）規格 </w:t>
      </w:r>
    </w:p>
    <w:p w:rsidR="00913126" w:rsidRPr="006161A0" w:rsidRDefault="00913126" w:rsidP="00913126">
      <w:pPr>
        <w:spacing w:after="27"/>
        <w:ind w:left="536"/>
      </w:pPr>
      <w:r w:rsidRPr="006161A0">
        <w:t>IEC/EN60601-1-2</w:t>
      </w:r>
      <w:r w:rsidRPr="006161A0">
        <w:rPr>
          <w:rFonts w:cs="游明朝"/>
        </w:rPr>
        <w:t>（</w:t>
      </w:r>
      <w:r w:rsidRPr="006161A0">
        <w:t>JIS T 0601-1-2</w:t>
      </w:r>
      <w:r w:rsidRPr="006161A0">
        <w:rPr>
          <w:rFonts w:cs="游明朝"/>
        </w:rPr>
        <w:t>）</w:t>
      </w:r>
      <w:r w:rsidRPr="006161A0">
        <w:t xml:space="preserve">を取得していること。 </w:t>
      </w:r>
    </w:p>
    <w:p w:rsidR="00913126" w:rsidRPr="006161A0" w:rsidRDefault="00913126" w:rsidP="00913126">
      <w:pPr>
        <w:ind w:left="325"/>
      </w:pPr>
      <w:r w:rsidRPr="006161A0">
        <w:t>6)</w:t>
      </w:r>
      <w:r w:rsidR="00DD2A21">
        <w:rPr>
          <w:rFonts w:hint="eastAsia"/>
        </w:rPr>
        <w:t>端末は</w:t>
      </w:r>
      <w:r w:rsidR="00BA6A80">
        <w:rPr>
          <w:rFonts w:hint="eastAsia"/>
        </w:rPr>
        <w:t>清拭</w:t>
      </w:r>
      <w:r w:rsidRPr="006161A0">
        <w:t>対応（次亜塩素酸ナトリウム、アルコール</w:t>
      </w:r>
      <w:r w:rsidR="00BA6A80">
        <w:rPr>
          <w:rFonts w:hint="eastAsia"/>
        </w:rPr>
        <w:t>等</w:t>
      </w:r>
      <w:r w:rsidRPr="006161A0">
        <w:t xml:space="preserve">）が可能であること。 </w:t>
      </w:r>
    </w:p>
    <w:p w:rsidR="00913126" w:rsidRPr="006161A0" w:rsidRDefault="00913126" w:rsidP="00DD2A21">
      <w:pPr>
        <w:ind w:leftChars="150" w:left="525" w:hangingChars="100" w:hanging="210"/>
      </w:pPr>
      <w:r w:rsidRPr="006161A0">
        <w:t>7)端末に</w:t>
      </w:r>
      <w:proofErr w:type="spellStart"/>
      <w:r w:rsidRPr="006161A0">
        <w:t>Mifare</w:t>
      </w:r>
      <w:proofErr w:type="spellEnd"/>
      <w:r w:rsidRPr="006161A0">
        <w:t>、</w:t>
      </w:r>
      <w:proofErr w:type="spellStart"/>
      <w:r w:rsidRPr="006161A0">
        <w:t>Felica</w:t>
      </w:r>
      <w:proofErr w:type="spellEnd"/>
      <w:r w:rsidRPr="006161A0">
        <w:t xml:space="preserve">の通信規格に対応するリーダ・ライタ機能を有する機器を内蔵又はUSB接続して搭載すること。 </w:t>
      </w:r>
    </w:p>
    <w:p w:rsidR="00913126" w:rsidRPr="006161A0" w:rsidRDefault="00913126" w:rsidP="00913126">
      <w:pPr>
        <w:ind w:left="325"/>
      </w:pPr>
      <w:r w:rsidRPr="006161A0">
        <w:t xml:space="preserve">8)無線LAN・有線LAN共に利用できる仕様であること。 </w:t>
      </w:r>
    </w:p>
    <w:p w:rsidR="00913126" w:rsidRPr="006161A0" w:rsidRDefault="00913126" w:rsidP="00913126">
      <w:pPr>
        <w:ind w:left="325"/>
      </w:pPr>
      <w:r w:rsidRPr="006161A0">
        <w:t xml:space="preserve">9)無線LANは、2.4GHｚ/5GHｚ共に利用できること。 </w:t>
      </w:r>
    </w:p>
    <w:p w:rsidR="00913126" w:rsidRPr="00B674B4" w:rsidRDefault="00913126" w:rsidP="00B674B4">
      <w:pPr>
        <w:ind w:left="222"/>
      </w:pPr>
      <w:r w:rsidRPr="006161A0">
        <w:t xml:space="preserve">10)端末の日時を正確に補正する機能を有すること。 </w:t>
      </w:r>
    </w:p>
    <w:p w:rsidR="00913126" w:rsidRPr="006161A0" w:rsidRDefault="00913126">
      <w:pPr>
        <w:spacing w:after="63"/>
        <w:ind w:left="0" w:firstLine="0"/>
      </w:pPr>
    </w:p>
    <w:p w:rsidR="00964BCB" w:rsidRPr="006161A0" w:rsidRDefault="00EF310C">
      <w:r w:rsidRPr="006161A0">
        <w:t>（</w:t>
      </w:r>
      <w:r w:rsidR="005B578C">
        <w:rPr>
          <w:rFonts w:hint="eastAsia"/>
        </w:rPr>
        <w:t>７</w:t>
      </w:r>
      <w:r w:rsidRPr="006161A0">
        <w:t xml:space="preserve">）端末機能的な要件 </w:t>
      </w:r>
    </w:p>
    <w:p w:rsidR="00964BCB" w:rsidRPr="006161A0" w:rsidRDefault="00EF310C">
      <w:r w:rsidRPr="006161A0">
        <w:t xml:space="preserve">  </w:t>
      </w:r>
      <w:r w:rsidR="0094251C" w:rsidRPr="006161A0">
        <w:rPr>
          <w:rFonts w:hint="eastAsia"/>
        </w:rPr>
        <w:t xml:space="preserve">　</w:t>
      </w:r>
      <w:r w:rsidRPr="006161A0">
        <w:t xml:space="preserve">1)ピクトグラムの確認ができること </w:t>
      </w:r>
    </w:p>
    <w:p w:rsidR="00964BCB" w:rsidRPr="006161A0" w:rsidRDefault="00EF310C" w:rsidP="0094251C">
      <w:pPr>
        <w:ind w:firstLineChars="200" w:firstLine="420"/>
      </w:pPr>
      <w:r w:rsidRPr="006161A0">
        <w:t xml:space="preserve">2)同姓同名の患者が複数入院している場合は自動的にアラート表示がされる仕様であること。 </w:t>
      </w:r>
    </w:p>
    <w:p w:rsidR="00964BCB" w:rsidRPr="006161A0" w:rsidRDefault="00EF310C" w:rsidP="0094251C">
      <w:pPr>
        <w:ind w:leftChars="200" w:left="630" w:hangingChars="100" w:hanging="210"/>
      </w:pPr>
      <w:r w:rsidRPr="006161A0">
        <w:t xml:space="preserve">3)ピクトグラム以外に、注意喚起文字、転倒転落危険度、禁忌・アレルギー情報が表示できること。 </w:t>
      </w:r>
    </w:p>
    <w:p w:rsidR="00964BCB" w:rsidRPr="006161A0" w:rsidRDefault="00EF310C" w:rsidP="0094251C">
      <w:pPr>
        <w:ind w:leftChars="200" w:left="630" w:hangingChars="100" w:hanging="210"/>
      </w:pPr>
      <w:r w:rsidRPr="006161A0">
        <w:t xml:space="preserve">4)電子カルテとは別のシステムから一部または全部のピクトグラムの入力・修正を行う仕組みは要件を満たさないものとする。 </w:t>
      </w:r>
    </w:p>
    <w:p w:rsidR="009138EB" w:rsidRPr="006161A0" w:rsidRDefault="00EF310C" w:rsidP="0094251C">
      <w:pPr>
        <w:ind w:leftChars="200" w:left="630" w:hangingChars="100" w:hanging="210"/>
      </w:pPr>
      <w:r w:rsidRPr="006161A0">
        <w:t xml:space="preserve">5)患者及び職員が床頭台の各部やテレビを操作する際の妨げにならず、常に視認できるように床頭台などに固定して設置されていること。 </w:t>
      </w:r>
    </w:p>
    <w:p w:rsidR="00964BCB" w:rsidRPr="006161A0" w:rsidRDefault="00EF310C" w:rsidP="0094251C">
      <w:pPr>
        <w:ind w:leftChars="200" w:left="630" w:hangingChars="100" w:hanging="210"/>
      </w:pPr>
      <w:r w:rsidRPr="006161A0">
        <w:t xml:space="preserve">6)消灯時間帯（消灯から起床までの時間）は自動で画面が暗転し、画面タッチで一定時間点灯、指定時間経過後に自動で暗転する機能を有すること。 </w:t>
      </w:r>
    </w:p>
    <w:p w:rsidR="00964BCB" w:rsidRPr="006161A0" w:rsidRDefault="00EF310C" w:rsidP="00EF1895">
      <w:pPr>
        <w:ind w:left="634" w:hangingChars="302" w:hanging="634"/>
      </w:pPr>
      <w:r w:rsidRPr="006161A0">
        <w:t xml:space="preserve"> </w:t>
      </w:r>
      <w:r w:rsidR="00913126" w:rsidRPr="006161A0">
        <w:rPr>
          <w:rFonts w:hint="eastAsia"/>
        </w:rPr>
        <w:t xml:space="preserve">　</w:t>
      </w:r>
      <w:r w:rsidRPr="006161A0">
        <w:t xml:space="preserve"> 7)表示画面は、通常表示さ</w:t>
      </w:r>
      <w:r w:rsidR="00EF1895">
        <w:t>れるメイン画面と、許可された職員が操作し認証された際に表示され</w:t>
      </w:r>
      <w:r w:rsidRPr="006161A0">
        <w:t>サブ画面の</w:t>
      </w:r>
      <w:r w:rsidR="00B674B4">
        <w:rPr>
          <w:rFonts w:hint="eastAsia"/>
        </w:rPr>
        <w:t>２</w:t>
      </w:r>
      <w:r w:rsidRPr="006161A0">
        <w:t xml:space="preserve">画面以上の構成とする。 </w:t>
      </w:r>
    </w:p>
    <w:p w:rsidR="00964BCB" w:rsidRPr="006161A0" w:rsidRDefault="00EF310C" w:rsidP="00B674B4">
      <w:pPr>
        <w:ind w:left="598" w:hangingChars="285" w:hanging="598"/>
      </w:pPr>
      <w:r w:rsidRPr="006161A0">
        <w:t xml:space="preserve"> </w:t>
      </w:r>
      <w:r w:rsidR="00913126" w:rsidRPr="006161A0">
        <w:rPr>
          <w:rFonts w:hint="eastAsia"/>
        </w:rPr>
        <w:t xml:space="preserve">　</w:t>
      </w:r>
      <w:r w:rsidRPr="006161A0">
        <w:t xml:space="preserve"> 8)床頭台など一緒に端末を移動させる際には、端末に表示されている情報が消えないこと。 </w:t>
      </w:r>
    </w:p>
    <w:p w:rsidR="00964BCB" w:rsidRPr="006161A0" w:rsidRDefault="00EF310C" w:rsidP="00B674B4">
      <w:pPr>
        <w:ind w:leftChars="225" w:left="683" w:hangingChars="100" w:hanging="210"/>
      </w:pPr>
      <w:r w:rsidRPr="006161A0">
        <w:lastRenderedPageBreak/>
        <w:t xml:space="preserve">9)導入、運用開始後であっても、ピクトグラムの仕様やデザインの追加・変更・削除には柔軟に対応すること。 </w:t>
      </w:r>
    </w:p>
    <w:p w:rsidR="00964BCB" w:rsidRPr="006161A0" w:rsidRDefault="00EF310C" w:rsidP="00B674B4">
      <w:pPr>
        <w:ind w:leftChars="188" w:left="710" w:hangingChars="150" w:hanging="315"/>
      </w:pPr>
      <w:r w:rsidRPr="006161A0">
        <w:t>10)端末</w:t>
      </w:r>
      <w:r w:rsidR="00DD2A21">
        <w:rPr>
          <w:rFonts w:hint="eastAsia"/>
        </w:rPr>
        <w:t>の</w:t>
      </w:r>
      <w:r w:rsidRPr="006161A0">
        <w:t>ICカードリーダーにICチップメモリ搭載のバイタル測定器をかざすことでデータを伝送し、電子カルテに登録できる仕組みを有すること。対象機器は当院の指定するメーカーの体温計、血圧計、SpO2</w:t>
      </w:r>
      <w:r w:rsidR="0069442E" w:rsidRPr="006161A0">
        <w:rPr>
          <w:rFonts w:hint="eastAsia"/>
        </w:rPr>
        <w:t>、血糖測定器</w:t>
      </w:r>
      <w:r w:rsidRPr="006161A0">
        <w:t>の</w:t>
      </w:r>
      <w:r w:rsidR="0069442E" w:rsidRPr="006161A0">
        <w:rPr>
          <w:rFonts w:hint="eastAsia"/>
        </w:rPr>
        <w:t>4</w:t>
      </w:r>
      <w:r w:rsidRPr="006161A0">
        <w:t xml:space="preserve">種とすること。 </w:t>
      </w:r>
    </w:p>
    <w:p w:rsidR="00964BCB" w:rsidRDefault="00EF310C" w:rsidP="00B674B4">
      <w:pPr>
        <w:ind w:leftChars="188" w:left="605" w:hangingChars="100" w:hanging="210"/>
      </w:pPr>
      <w:r w:rsidRPr="006161A0">
        <w:t xml:space="preserve">11)バイタルデータの登録にあたっては、患者認証状態から職員認証を行ったうえで実施する仕組みであること。 </w:t>
      </w:r>
    </w:p>
    <w:p w:rsidR="00B674B4" w:rsidRPr="006161A0" w:rsidRDefault="00B674B4" w:rsidP="00B674B4">
      <w:pPr>
        <w:ind w:leftChars="188" w:left="605" w:hangingChars="100" w:hanging="210"/>
      </w:pPr>
    </w:p>
    <w:p w:rsidR="00964BCB" w:rsidRPr="006161A0" w:rsidRDefault="005B578C" w:rsidP="005B578C">
      <w:pPr>
        <w:ind w:left="0" w:firstLine="0"/>
      </w:pPr>
      <w:r>
        <w:rPr>
          <w:rFonts w:hint="eastAsia"/>
        </w:rPr>
        <w:t>（８）</w:t>
      </w:r>
      <w:r w:rsidR="00EF310C" w:rsidRPr="006161A0">
        <w:t xml:space="preserve">セキュリティ要件 </w:t>
      </w:r>
    </w:p>
    <w:p w:rsidR="00964BCB" w:rsidRPr="006161A0" w:rsidRDefault="00EF310C">
      <w:pPr>
        <w:ind w:left="415"/>
      </w:pPr>
      <w:r w:rsidRPr="006161A0">
        <w:t xml:space="preserve">次のセキュリティ要件をシステム上で構築すること。 </w:t>
      </w:r>
    </w:p>
    <w:p w:rsidR="00964BCB" w:rsidRPr="006161A0" w:rsidRDefault="00EF310C" w:rsidP="009138EB">
      <w:pPr>
        <w:ind w:leftChars="200" w:left="630" w:hangingChars="100" w:hanging="210"/>
      </w:pPr>
      <w:r w:rsidRPr="006161A0">
        <w:t>1)</w:t>
      </w:r>
      <w:r w:rsidR="005B578C" w:rsidRPr="006161A0">
        <w:t>患者の転床時には、転床先で直ちに当該患者のピクトグラムを表示できること。</w:t>
      </w:r>
    </w:p>
    <w:p w:rsidR="00964BCB" w:rsidRPr="006161A0" w:rsidRDefault="00EF310C" w:rsidP="005B578C">
      <w:pPr>
        <w:ind w:leftChars="200" w:left="630" w:hangingChars="100" w:hanging="210"/>
      </w:pPr>
      <w:r w:rsidRPr="006161A0">
        <w:t>2)</w:t>
      </w:r>
      <w:r w:rsidR="005B578C" w:rsidRPr="006161A0">
        <w:t>端末の紛失又は盗難があった場合に備え、端末内に保有・保存できる患者情報は患者ＩＤのみとし、患者情報等は端末内に保有・保存しない仕様であること。</w:t>
      </w:r>
      <w:r w:rsidRPr="006161A0">
        <w:t xml:space="preserve"> </w:t>
      </w:r>
    </w:p>
    <w:p w:rsidR="00964BCB" w:rsidRPr="006161A0" w:rsidRDefault="00EF310C">
      <w:pPr>
        <w:ind w:left="616" w:hanging="211"/>
      </w:pPr>
      <w:r w:rsidRPr="006161A0">
        <w:t>3)</w:t>
      </w:r>
      <w:r w:rsidR="005B578C" w:rsidRPr="006161A0">
        <w:t>複数の端末に同一患者情報が重複表示されない仕組みを構築すること。</w:t>
      </w:r>
      <w:r w:rsidRPr="006161A0">
        <w:t xml:space="preserve"> </w:t>
      </w:r>
    </w:p>
    <w:p w:rsidR="00964BCB" w:rsidRPr="006161A0" w:rsidRDefault="00EF310C">
      <w:pPr>
        <w:ind w:left="415"/>
      </w:pPr>
      <w:r w:rsidRPr="006161A0">
        <w:t>4)</w:t>
      </w:r>
      <w:r w:rsidR="005B578C" w:rsidRPr="006161A0">
        <w:t>患者の退院時には電子カルテと連携して退院処理（初期化）が自動で行われること。</w:t>
      </w:r>
      <w:r w:rsidRPr="006161A0">
        <w:t xml:space="preserve"> </w:t>
      </w:r>
    </w:p>
    <w:p w:rsidR="005B578C" w:rsidRDefault="00EF310C" w:rsidP="005B578C">
      <w:pPr>
        <w:ind w:leftChars="199" w:left="632" w:hangingChars="102" w:hanging="214"/>
      </w:pPr>
      <w:r w:rsidRPr="006161A0">
        <w:t>5)</w:t>
      </w:r>
      <w:r w:rsidR="005B578C" w:rsidRPr="006161A0">
        <w:t>任意の時間の無操作状態の継続、または所定の操作により指定した部分の情報が隠れるなど個</w:t>
      </w:r>
      <w:r w:rsidR="005B578C">
        <w:rPr>
          <w:rFonts w:hint="eastAsia"/>
        </w:rPr>
        <w:t>人</w:t>
      </w:r>
      <w:r w:rsidR="005B578C" w:rsidRPr="006161A0">
        <w:t>情報に配慮すること。</w:t>
      </w:r>
    </w:p>
    <w:p w:rsidR="00964BCB" w:rsidRPr="006161A0" w:rsidRDefault="00EF310C" w:rsidP="005B578C">
      <w:pPr>
        <w:ind w:leftChars="200" w:left="630" w:hangingChars="100" w:hanging="210"/>
      </w:pPr>
      <w:r w:rsidRPr="006161A0">
        <w:t>6)</w:t>
      </w:r>
      <w:r w:rsidR="005B578C" w:rsidRPr="006161A0">
        <w:t>患者認証を経て表示された、患者も参照できる電子化ピクトグラムや患者スケジュール等の医療情報を含む画面から、当院が指定する詳細診療情報参照画面やバイタルデータ登録画面等の職員専用画面に遷移するにあたっては、職員ICカードまたは暗証番号等による職員認証が必要な仕様とすること。</w:t>
      </w:r>
      <w:r w:rsidRPr="006161A0">
        <w:t xml:space="preserve"> </w:t>
      </w:r>
    </w:p>
    <w:p w:rsidR="00964BCB" w:rsidRPr="006161A0" w:rsidRDefault="00EF310C">
      <w:pPr>
        <w:ind w:left="616" w:hanging="211"/>
      </w:pPr>
      <w:r w:rsidRPr="006161A0">
        <w:t>7)</w:t>
      </w:r>
      <w:r w:rsidR="005B578C" w:rsidRPr="006161A0">
        <w:t>外部に患者情報が流出しないセキュリティ機能を有すること。</w:t>
      </w:r>
      <w:r w:rsidRPr="006161A0">
        <w:t xml:space="preserve"> </w:t>
      </w:r>
    </w:p>
    <w:p w:rsidR="00964BCB" w:rsidRPr="006161A0" w:rsidRDefault="00EF310C">
      <w:pPr>
        <w:spacing w:after="63"/>
        <w:ind w:left="0" w:firstLine="0"/>
      </w:pPr>
      <w:r w:rsidRPr="006161A0">
        <w:t xml:space="preserve"> </w:t>
      </w:r>
    </w:p>
    <w:p w:rsidR="00964BCB" w:rsidRPr="006161A0" w:rsidRDefault="00EF310C">
      <w:r w:rsidRPr="006161A0">
        <w:t xml:space="preserve">（９）保守要件 </w:t>
      </w:r>
    </w:p>
    <w:p w:rsidR="00964BCB" w:rsidRPr="006161A0" w:rsidRDefault="00EF310C">
      <w:pPr>
        <w:ind w:left="415"/>
      </w:pPr>
      <w:r w:rsidRPr="006161A0">
        <w:t xml:space="preserve">次の保守要件を満たすこと。 </w:t>
      </w:r>
    </w:p>
    <w:p w:rsidR="00964BCB" w:rsidRPr="006161A0" w:rsidRDefault="00EF310C" w:rsidP="005A3316">
      <w:pPr>
        <w:spacing w:after="0" w:line="321" w:lineRule="auto"/>
        <w:ind w:leftChars="200" w:left="630" w:hangingChars="100" w:hanging="210"/>
      </w:pPr>
      <w:r w:rsidRPr="006161A0">
        <w:t>1)月曜日から金曜日（ただし、国民の祝日に関する法律に規定する休日及び年末年始（12月29日～ 1月3日）を除き、以下「平日」という。）の9時から</w:t>
      </w:r>
      <w:r w:rsidR="0094251C" w:rsidRPr="006161A0">
        <w:rPr>
          <w:rFonts w:hint="eastAsia"/>
        </w:rPr>
        <w:t>17</w:t>
      </w:r>
      <w:r w:rsidRPr="006161A0">
        <w:t>時において、</w:t>
      </w:r>
      <w:r w:rsidR="00DC680B" w:rsidRPr="006161A0">
        <w:rPr>
          <w:rFonts w:hint="eastAsia"/>
        </w:rPr>
        <w:t>当院</w:t>
      </w:r>
      <w:r w:rsidRPr="006161A0">
        <w:t>から障害発生の連絡を受け付け、必要に応じて</w:t>
      </w:r>
      <w:r w:rsidR="00DC680B" w:rsidRPr="006161A0">
        <w:rPr>
          <w:rFonts w:hint="eastAsia"/>
        </w:rPr>
        <w:t>2</w:t>
      </w:r>
      <w:r w:rsidRPr="006161A0">
        <w:t xml:space="preserve">時間以内に技術者を派遣し、修理及び点検に着手・復旧できる体制とすること。 </w:t>
      </w:r>
    </w:p>
    <w:p w:rsidR="00964BCB" w:rsidRPr="006161A0" w:rsidRDefault="00EF310C">
      <w:pPr>
        <w:ind w:left="511" w:hanging="106"/>
      </w:pPr>
      <w:r w:rsidRPr="006161A0">
        <w:t xml:space="preserve">2)上記時間以外にも24時間365日当該連絡を受け付けられる時間外電話対応窓口を有する体制とすること。 </w:t>
      </w:r>
    </w:p>
    <w:p w:rsidR="00964BCB" w:rsidRPr="006161A0" w:rsidRDefault="00EF310C" w:rsidP="0094251C">
      <w:pPr>
        <w:ind w:leftChars="200" w:left="630" w:hangingChars="100" w:hanging="210"/>
      </w:pPr>
      <w:r w:rsidRPr="006161A0">
        <w:t xml:space="preserve">3)システムサーバ及びベッドサイド端末の稼働状況につき遠隔にて監視・メンテナンスを行える体制とすること。 </w:t>
      </w:r>
    </w:p>
    <w:p w:rsidR="00964BCB" w:rsidRPr="006161A0" w:rsidRDefault="00EF310C">
      <w:pPr>
        <w:ind w:left="415"/>
      </w:pPr>
      <w:r w:rsidRPr="006161A0">
        <w:t xml:space="preserve">4)故障が発生した場合は速やかに交換できるよう、予めハードウェア予備機を用意すること。 </w:t>
      </w:r>
    </w:p>
    <w:p w:rsidR="0094251C" w:rsidRPr="006161A0" w:rsidRDefault="0094251C">
      <w:pPr>
        <w:ind w:left="116"/>
      </w:pPr>
    </w:p>
    <w:p w:rsidR="00964BCB" w:rsidRPr="006161A0" w:rsidRDefault="005B578C">
      <w:pPr>
        <w:ind w:left="116"/>
      </w:pPr>
      <w:r>
        <w:rPr>
          <w:rFonts w:hint="eastAsia"/>
        </w:rPr>
        <w:t>４</w:t>
      </w:r>
      <w:r w:rsidR="00EF310C" w:rsidRPr="006161A0">
        <w:t xml:space="preserve">  業務の実施体制 </w:t>
      </w:r>
    </w:p>
    <w:p w:rsidR="00964BCB" w:rsidRDefault="00EF310C" w:rsidP="00C467ED">
      <w:pPr>
        <w:ind w:left="420" w:hangingChars="200" w:hanging="420"/>
      </w:pPr>
      <w:r w:rsidRPr="006161A0">
        <w:t xml:space="preserve">  </w:t>
      </w:r>
      <w:r w:rsidR="00C467ED" w:rsidRPr="006161A0">
        <w:t xml:space="preserve"> </w:t>
      </w:r>
      <w:r w:rsidR="00C467ED" w:rsidRPr="006161A0">
        <w:rPr>
          <w:rFonts w:hint="eastAsia"/>
        </w:rPr>
        <w:t xml:space="preserve"> </w:t>
      </w:r>
      <w:r w:rsidRPr="006161A0">
        <w:t xml:space="preserve">利用者の利便性を確保するため、随時の受付・提供が可能で、利用者にとって利用しやすい方法を提案すること。また、当院職員の負担を軽減するという視点を踏まえて提案すること。 </w:t>
      </w:r>
    </w:p>
    <w:p w:rsidR="00442E5D" w:rsidRPr="006161A0" w:rsidRDefault="00442E5D" w:rsidP="003413B9">
      <w:pPr>
        <w:ind w:left="0" w:firstLine="0"/>
        <w:rPr>
          <w:rFonts w:hint="eastAsia"/>
        </w:rPr>
      </w:pPr>
    </w:p>
    <w:p w:rsidR="00BE325B" w:rsidRDefault="00DD2A21" w:rsidP="00BE325B">
      <w:pPr>
        <w:numPr>
          <w:ilvl w:val="0"/>
          <w:numId w:val="6"/>
        </w:numPr>
        <w:ind w:hanging="631"/>
      </w:pPr>
      <w:r>
        <w:rPr>
          <w:rFonts w:hint="eastAsia"/>
        </w:rPr>
        <w:t>テレビの</w:t>
      </w:r>
      <w:r w:rsidR="00442E5D">
        <w:t>利用案内</w:t>
      </w:r>
    </w:p>
    <w:p w:rsidR="0094251C" w:rsidRPr="006161A0" w:rsidRDefault="00EF310C" w:rsidP="00BE325B">
      <w:pPr>
        <w:ind w:leftChars="200" w:left="630" w:hangingChars="100" w:hanging="210"/>
      </w:pPr>
      <w:r w:rsidRPr="006161A0">
        <w:t>1)</w:t>
      </w:r>
      <w:r w:rsidR="0094251C" w:rsidRPr="006161A0">
        <w:t>テレビ</w:t>
      </w:r>
      <w:r w:rsidRPr="006161A0">
        <w:t>の利用案内について、利用者に対して説明資料を用いてわかりや</w:t>
      </w:r>
      <w:r w:rsidR="00C467ED" w:rsidRPr="006161A0">
        <w:rPr>
          <w:rFonts w:hint="eastAsia"/>
        </w:rPr>
        <w:t>すい資料を作成すること</w:t>
      </w:r>
      <w:r w:rsidR="0094251C" w:rsidRPr="006161A0">
        <w:rPr>
          <w:rFonts w:hint="eastAsia"/>
        </w:rPr>
        <w:t>。</w:t>
      </w:r>
    </w:p>
    <w:p w:rsidR="00964BCB" w:rsidRPr="006161A0" w:rsidRDefault="00EF310C" w:rsidP="0094251C">
      <w:pPr>
        <w:ind w:leftChars="250" w:left="735" w:hangingChars="100" w:hanging="210"/>
      </w:pPr>
      <w:r w:rsidRPr="006161A0">
        <w:t>2)利用者の契約手続き</w:t>
      </w:r>
      <w:r w:rsidR="00442E5D">
        <w:rPr>
          <w:rFonts w:hint="eastAsia"/>
        </w:rPr>
        <w:t>の</w:t>
      </w:r>
      <w:r w:rsidR="00442E5D" w:rsidRPr="006161A0">
        <w:rPr>
          <w:rFonts w:hint="eastAsia"/>
        </w:rPr>
        <w:t>業務フロー</w:t>
      </w:r>
      <w:r w:rsidRPr="006161A0">
        <w:t>について</w:t>
      </w:r>
      <w:bookmarkStart w:id="0" w:name="_GoBack"/>
      <w:bookmarkEnd w:id="0"/>
      <w:r w:rsidRPr="006161A0">
        <w:t>は、</w:t>
      </w:r>
      <w:r w:rsidR="00C467ED" w:rsidRPr="006161A0">
        <w:rPr>
          <w:rFonts w:hint="eastAsia"/>
        </w:rPr>
        <w:t>病院職員と連携しながら作成すること</w:t>
      </w:r>
      <w:r w:rsidRPr="006161A0">
        <w:t xml:space="preserve">。  </w:t>
      </w:r>
    </w:p>
    <w:p w:rsidR="00964BCB" w:rsidRPr="006161A0" w:rsidRDefault="00EF310C">
      <w:pPr>
        <w:spacing w:after="63"/>
        <w:ind w:left="0" w:firstLine="0"/>
      </w:pPr>
      <w:r w:rsidRPr="006161A0">
        <w:t xml:space="preserve">   </w:t>
      </w:r>
    </w:p>
    <w:p w:rsidR="00964BCB" w:rsidRPr="006161A0" w:rsidRDefault="00EF310C">
      <w:pPr>
        <w:numPr>
          <w:ilvl w:val="0"/>
          <w:numId w:val="6"/>
        </w:numPr>
        <w:ind w:hanging="631"/>
      </w:pPr>
      <w:r w:rsidRPr="006161A0">
        <w:t xml:space="preserve">病院職員との連携 </w:t>
      </w:r>
    </w:p>
    <w:p w:rsidR="0094251C" w:rsidRPr="006161A0" w:rsidRDefault="00EF310C" w:rsidP="008B63C4">
      <w:pPr>
        <w:ind w:leftChars="154" w:left="638" w:hangingChars="150" w:hanging="315"/>
      </w:pPr>
      <w:r w:rsidRPr="006161A0">
        <w:t xml:space="preserve"> </w:t>
      </w:r>
      <w:r w:rsidR="005A3316" w:rsidRPr="006161A0">
        <w:rPr>
          <w:rFonts w:hint="eastAsia"/>
        </w:rPr>
        <w:t>1</w:t>
      </w:r>
      <w:r w:rsidRPr="006161A0">
        <w:t>)</w:t>
      </w:r>
      <w:r w:rsidR="00442E5D">
        <w:rPr>
          <w:rFonts w:hint="eastAsia"/>
        </w:rPr>
        <w:t>契約</w:t>
      </w:r>
      <w:r w:rsidR="0094251C" w:rsidRPr="006161A0">
        <w:rPr>
          <w:rFonts w:hint="eastAsia"/>
        </w:rPr>
        <w:t>から運用開始までの導入期間については、</w:t>
      </w:r>
      <w:r w:rsidR="008B63C4" w:rsidRPr="006161A0">
        <w:rPr>
          <w:rFonts w:hint="eastAsia"/>
        </w:rPr>
        <w:t>ワーキンググループ（設置予定）との協議を行い、より当院の医療従事者の働き方改革となるようシステム構築をすること。</w:t>
      </w:r>
    </w:p>
    <w:p w:rsidR="00964BCB" w:rsidRPr="006161A0" w:rsidRDefault="0094251C" w:rsidP="0094251C">
      <w:pPr>
        <w:ind w:left="116" w:firstLineChars="150" w:firstLine="315"/>
      </w:pPr>
      <w:r w:rsidRPr="006161A0">
        <w:t>2)</w:t>
      </w:r>
      <w:r w:rsidR="00EF310C" w:rsidRPr="006161A0">
        <w:t xml:space="preserve">運用開始前は、病院職員への説明会を実施し、円滑に事業が実施できるよう配慮すること。 </w:t>
      </w:r>
    </w:p>
    <w:p w:rsidR="00964BCB" w:rsidRPr="006161A0" w:rsidRDefault="008B63C4" w:rsidP="008B63C4">
      <w:pPr>
        <w:ind w:leftChars="204" w:left="638" w:hangingChars="100" w:hanging="210"/>
      </w:pPr>
      <w:r w:rsidRPr="006161A0">
        <w:t>3</w:t>
      </w:r>
      <w:r w:rsidR="00EF310C" w:rsidRPr="006161A0">
        <w:t xml:space="preserve">)事業開始後は、病院職員からの要望を可能な限り反映するなど、病院職員と連携を図りながら実施すること。 </w:t>
      </w:r>
    </w:p>
    <w:p w:rsidR="00964BCB" w:rsidRPr="006161A0" w:rsidRDefault="00EF310C">
      <w:pPr>
        <w:spacing w:after="63"/>
        <w:ind w:left="526" w:firstLine="0"/>
      </w:pPr>
      <w:r w:rsidRPr="006161A0">
        <w:t xml:space="preserve"> </w:t>
      </w:r>
    </w:p>
    <w:p w:rsidR="00964BCB" w:rsidRPr="006161A0" w:rsidRDefault="005B578C">
      <w:pPr>
        <w:ind w:left="116"/>
      </w:pPr>
      <w:r>
        <w:rPr>
          <w:rFonts w:hint="eastAsia"/>
        </w:rPr>
        <w:t>５</w:t>
      </w:r>
      <w:r w:rsidR="00EF310C" w:rsidRPr="006161A0">
        <w:t xml:space="preserve"> その他  </w:t>
      </w:r>
    </w:p>
    <w:p w:rsidR="004953F2" w:rsidRPr="006161A0" w:rsidRDefault="00EF310C" w:rsidP="005A3316">
      <w:pPr>
        <w:ind w:leftChars="150" w:left="630" w:hangingChars="150" w:hanging="315"/>
      </w:pPr>
      <w:r w:rsidRPr="006161A0">
        <w:t xml:space="preserve"> </w:t>
      </w:r>
      <w:r w:rsidR="00B674B4">
        <w:rPr>
          <w:rFonts w:hint="eastAsia"/>
        </w:rPr>
        <w:t>1</w:t>
      </w:r>
      <w:r w:rsidRPr="006161A0">
        <w:t xml:space="preserve">)業務に際して知り得た個人情報については、業務中もとより業務終了後においてもこれを第三者に漏洩してはならない。 </w:t>
      </w:r>
    </w:p>
    <w:p w:rsidR="00964BCB" w:rsidRPr="006161A0" w:rsidRDefault="00B674B4" w:rsidP="005A3316">
      <w:pPr>
        <w:ind w:firstLineChars="200" w:firstLine="420"/>
      </w:pPr>
      <w:r>
        <w:rPr>
          <w:rFonts w:hint="eastAsia"/>
        </w:rPr>
        <w:t>2</w:t>
      </w:r>
      <w:r w:rsidR="00EF310C" w:rsidRPr="006161A0">
        <w:t>)本仕様書に記載されていない事項については、双方誠意を持って協議</w:t>
      </w:r>
      <w:r>
        <w:rPr>
          <w:rFonts w:hint="eastAsia"/>
        </w:rPr>
        <w:t>し</w:t>
      </w:r>
      <w:r w:rsidR="00EF310C" w:rsidRPr="006161A0">
        <w:t xml:space="preserve">定めることとする。 </w:t>
      </w:r>
    </w:p>
    <w:p w:rsidR="00964BCB" w:rsidRPr="006161A0" w:rsidRDefault="00EF310C">
      <w:pPr>
        <w:spacing w:after="0"/>
        <w:ind w:left="0" w:firstLine="0"/>
      </w:pPr>
      <w:r w:rsidRPr="006161A0">
        <w:t xml:space="preserve"> </w:t>
      </w:r>
    </w:p>
    <w:sectPr w:rsidR="00964BCB" w:rsidRPr="006161A0">
      <w:footerReference w:type="even" r:id="rId7"/>
      <w:footerReference w:type="default" r:id="rId8"/>
      <w:footerReference w:type="first" r:id="rId9"/>
      <w:pgSz w:w="11906" w:h="16838"/>
      <w:pgMar w:top="1208" w:right="1025" w:bottom="1356"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EE5" w:rsidRDefault="00EF310C">
      <w:pPr>
        <w:spacing w:after="0" w:line="240" w:lineRule="auto"/>
      </w:pPr>
      <w:r>
        <w:separator/>
      </w:r>
    </w:p>
  </w:endnote>
  <w:endnote w:type="continuationSeparator" w:id="0">
    <w:p w:rsidR="00CD3EE5" w:rsidRDefault="00EF3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CB" w:rsidRDefault="00EF310C">
    <w:pPr>
      <w:tabs>
        <w:tab w:val="center" w:pos="4822"/>
      </w:tabs>
      <w:spacing w:after="0"/>
      <w:ind w:left="0" w:firstLine="0"/>
    </w:pPr>
    <w:r>
      <w:rPr>
        <w:rFonts w:ascii="Century" w:eastAsia="Century" w:hAnsi="Century" w:cs="Century"/>
      </w:rPr>
      <w:t xml:space="preserve"> </w:t>
    </w:r>
    <w:r>
      <w:rPr>
        <w:rFonts w:ascii="Century" w:eastAsia="Century" w:hAnsi="Century" w:cs="Century"/>
      </w:rPr>
      <w:tab/>
      <w:t xml:space="preserve">- </w:t>
    </w:r>
    <w:r>
      <w:fldChar w:fldCharType="begin"/>
    </w:r>
    <w:r>
      <w:instrText xml:space="preserve"> PAGE   \* MERGEFORMAT </w:instrText>
    </w:r>
    <w:r>
      <w:fldChar w:fldCharType="separate"/>
    </w:r>
    <w:r>
      <w:rPr>
        <w:rFonts w:ascii="Century" w:eastAsia="Century" w:hAnsi="Century" w:cs="Century"/>
      </w:rPr>
      <w:t>2</w:t>
    </w:r>
    <w:r>
      <w:rPr>
        <w:rFonts w:ascii="Century" w:eastAsia="Century" w:hAnsi="Century" w:cs="Century"/>
      </w:rPr>
      <w:fldChar w:fldCharType="end"/>
    </w:r>
    <w:r>
      <w:rPr>
        <w:rFonts w:ascii="Century" w:eastAsia="Century" w:hAnsi="Century" w:cs="Century"/>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CB" w:rsidRDefault="00EF310C">
    <w:pPr>
      <w:tabs>
        <w:tab w:val="center" w:pos="4822"/>
      </w:tabs>
      <w:spacing w:after="0"/>
      <w:ind w:left="0" w:firstLine="0"/>
    </w:pPr>
    <w:r>
      <w:rPr>
        <w:rFonts w:ascii="Century" w:eastAsia="Century" w:hAnsi="Century" w:cs="Century"/>
      </w:rPr>
      <w:t xml:space="preserve"> </w:t>
    </w:r>
    <w:r>
      <w:rPr>
        <w:rFonts w:ascii="Century" w:eastAsia="Century" w:hAnsi="Century" w:cs="Century"/>
      </w:rPr>
      <w:tab/>
      <w:t xml:space="preserve">- </w:t>
    </w:r>
    <w:r>
      <w:fldChar w:fldCharType="begin"/>
    </w:r>
    <w:r>
      <w:instrText xml:space="preserve"> PAGE   \* MERGEFORMAT </w:instrText>
    </w:r>
    <w:r>
      <w:fldChar w:fldCharType="separate"/>
    </w:r>
    <w:r w:rsidR="00BE325B" w:rsidRPr="00BE325B">
      <w:rPr>
        <w:rFonts w:ascii="Century" w:eastAsia="Century" w:hAnsi="Century" w:cs="Century"/>
        <w:noProof/>
      </w:rPr>
      <w:t>7</w:t>
    </w:r>
    <w:r>
      <w:rPr>
        <w:rFonts w:ascii="Century" w:eastAsia="Century" w:hAnsi="Century" w:cs="Century"/>
      </w:rPr>
      <w:fldChar w:fldCharType="end"/>
    </w:r>
    <w:r>
      <w:rPr>
        <w:rFonts w:ascii="Century" w:eastAsia="Century" w:hAnsi="Century" w:cs="Century"/>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CB" w:rsidRDefault="00964BCB">
    <w:pPr>
      <w:spacing w:after="160"/>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EE5" w:rsidRDefault="00EF310C">
      <w:pPr>
        <w:spacing w:after="0" w:line="240" w:lineRule="auto"/>
      </w:pPr>
      <w:r>
        <w:separator/>
      </w:r>
    </w:p>
  </w:footnote>
  <w:footnote w:type="continuationSeparator" w:id="0">
    <w:p w:rsidR="00CD3EE5" w:rsidRDefault="00EF31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611B8"/>
    <w:multiLevelType w:val="hybridMultilevel"/>
    <w:tmpl w:val="E8440F1E"/>
    <w:lvl w:ilvl="0" w:tplc="34B200DC">
      <w:start w:val="1"/>
      <w:numFmt w:val="decimalFullWidth"/>
      <w:lvlText w:val="（%1）"/>
      <w:lvlJc w:val="left"/>
      <w:pPr>
        <w:ind w:left="6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942A9B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562F49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CE4E84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4348AB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8DEDB6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84214F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22C909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D66618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2AF958BC"/>
    <w:multiLevelType w:val="hybridMultilevel"/>
    <w:tmpl w:val="CD9A3DAE"/>
    <w:lvl w:ilvl="0" w:tplc="C2F8382A">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8840642">
      <w:start w:val="1"/>
      <w:numFmt w:val="lowerLetter"/>
      <w:lvlText w:val="%2"/>
      <w:lvlJc w:val="left"/>
      <w:pPr>
        <w:ind w:left="12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0B49D88">
      <w:start w:val="1"/>
      <w:numFmt w:val="lowerRoman"/>
      <w:lvlText w:val="%3"/>
      <w:lvlJc w:val="left"/>
      <w:pPr>
        <w:ind w:left="20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D1ABE8E">
      <w:start w:val="1"/>
      <w:numFmt w:val="decimal"/>
      <w:lvlText w:val="%4"/>
      <w:lvlJc w:val="left"/>
      <w:pPr>
        <w:ind w:left="2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1AC1CAC">
      <w:start w:val="1"/>
      <w:numFmt w:val="lowerLetter"/>
      <w:lvlText w:val="%5"/>
      <w:lvlJc w:val="left"/>
      <w:pPr>
        <w:ind w:left="34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B3A59F2">
      <w:start w:val="1"/>
      <w:numFmt w:val="lowerRoman"/>
      <w:lvlText w:val="%6"/>
      <w:lvlJc w:val="left"/>
      <w:pPr>
        <w:ind w:left="41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92E4D38">
      <w:start w:val="1"/>
      <w:numFmt w:val="decimal"/>
      <w:lvlText w:val="%7"/>
      <w:lvlJc w:val="left"/>
      <w:pPr>
        <w:ind w:left="48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C968E78">
      <w:start w:val="1"/>
      <w:numFmt w:val="lowerLetter"/>
      <w:lvlText w:val="%8"/>
      <w:lvlJc w:val="left"/>
      <w:pPr>
        <w:ind w:left="56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08ACEA2">
      <w:start w:val="1"/>
      <w:numFmt w:val="lowerRoman"/>
      <w:lvlText w:val="%9"/>
      <w:lvlJc w:val="left"/>
      <w:pPr>
        <w:ind w:left="63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37E8068C"/>
    <w:multiLevelType w:val="hybridMultilevel"/>
    <w:tmpl w:val="C33E999A"/>
    <w:lvl w:ilvl="0" w:tplc="04090001">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3EF15CAC"/>
    <w:multiLevelType w:val="hybridMultilevel"/>
    <w:tmpl w:val="07F6E772"/>
    <w:lvl w:ilvl="0" w:tplc="90884C70">
      <w:start w:val="1"/>
      <w:numFmt w:val="decimalFullWidth"/>
      <w:lvlText w:val="（%1）"/>
      <w:lvlJc w:val="left"/>
      <w:pPr>
        <w:ind w:left="7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1C092B6">
      <w:start w:val="1"/>
      <w:numFmt w:val="lowerLetter"/>
      <w:lvlText w:val="%2"/>
      <w:lvlJc w:val="left"/>
      <w:pPr>
        <w:ind w:left="11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96CCD64">
      <w:start w:val="1"/>
      <w:numFmt w:val="lowerRoman"/>
      <w:lvlText w:val="%3"/>
      <w:lvlJc w:val="left"/>
      <w:pPr>
        <w:ind w:left="19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184DA8A">
      <w:start w:val="1"/>
      <w:numFmt w:val="decimal"/>
      <w:lvlText w:val="%4"/>
      <w:lvlJc w:val="left"/>
      <w:pPr>
        <w:ind w:left="26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D10809E">
      <w:start w:val="1"/>
      <w:numFmt w:val="lowerLetter"/>
      <w:lvlText w:val="%5"/>
      <w:lvlJc w:val="left"/>
      <w:pPr>
        <w:ind w:left="33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5CE186E">
      <w:start w:val="1"/>
      <w:numFmt w:val="lowerRoman"/>
      <w:lvlText w:val="%6"/>
      <w:lvlJc w:val="left"/>
      <w:pPr>
        <w:ind w:left="40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752C514">
      <w:start w:val="1"/>
      <w:numFmt w:val="decimal"/>
      <w:lvlText w:val="%7"/>
      <w:lvlJc w:val="left"/>
      <w:pPr>
        <w:ind w:left="47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5C48AA0">
      <w:start w:val="1"/>
      <w:numFmt w:val="lowerLetter"/>
      <w:lvlText w:val="%8"/>
      <w:lvlJc w:val="left"/>
      <w:pPr>
        <w:ind w:left="55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2E681DE">
      <w:start w:val="1"/>
      <w:numFmt w:val="lowerRoman"/>
      <w:lvlText w:val="%9"/>
      <w:lvlJc w:val="left"/>
      <w:pPr>
        <w:ind w:left="62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3FA862CE"/>
    <w:multiLevelType w:val="hybridMultilevel"/>
    <w:tmpl w:val="9B4C573E"/>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634A50C6"/>
    <w:multiLevelType w:val="hybridMultilevel"/>
    <w:tmpl w:val="29424EB4"/>
    <w:lvl w:ilvl="0" w:tplc="CB922800">
      <w:start w:val="3"/>
      <w:numFmt w:val="decimalFullWidth"/>
      <w:lvlText w:val="（%1）"/>
      <w:lvlJc w:val="left"/>
      <w:pPr>
        <w:ind w:left="8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1FA1CD2">
      <w:start w:val="1"/>
      <w:numFmt w:val="decimal"/>
      <w:lvlText w:val="%2)"/>
      <w:lvlJc w:val="left"/>
      <w:pPr>
        <w:ind w:left="73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2CA40DC4">
      <w:start w:val="1"/>
      <w:numFmt w:val="lowerRoman"/>
      <w:lvlText w:val="%3"/>
      <w:lvlJc w:val="left"/>
      <w:pPr>
        <w:ind w:left="15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84F66752">
      <w:start w:val="1"/>
      <w:numFmt w:val="decimal"/>
      <w:lvlText w:val="%4"/>
      <w:lvlJc w:val="left"/>
      <w:pPr>
        <w:ind w:left="22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429A7FBE">
      <w:start w:val="1"/>
      <w:numFmt w:val="lowerLetter"/>
      <w:lvlText w:val="%5"/>
      <w:lvlJc w:val="left"/>
      <w:pPr>
        <w:ind w:left="294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206AEA32">
      <w:start w:val="1"/>
      <w:numFmt w:val="lowerRoman"/>
      <w:lvlText w:val="%6"/>
      <w:lvlJc w:val="left"/>
      <w:pPr>
        <w:ind w:left="36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2D0A5598">
      <w:start w:val="1"/>
      <w:numFmt w:val="decimal"/>
      <w:lvlText w:val="%7"/>
      <w:lvlJc w:val="left"/>
      <w:pPr>
        <w:ind w:left="43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14F8AC52">
      <w:start w:val="1"/>
      <w:numFmt w:val="lowerLetter"/>
      <w:lvlText w:val="%8"/>
      <w:lvlJc w:val="left"/>
      <w:pPr>
        <w:ind w:left="51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5950BFDE">
      <w:start w:val="1"/>
      <w:numFmt w:val="lowerRoman"/>
      <w:lvlText w:val="%9"/>
      <w:lvlJc w:val="left"/>
      <w:pPr>
        <w:ind w:left="58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698C7298"/>
    <w:multiLevelType w:val="hybridMultilevel"/>
    <w:tmpl w:val="251C0096"/>
    <w:lvl w:ilvl="0" w:tplc="BBB8FD4C">
      <w:start w:val="1"/>
      <w:numFmt w:val="decimalFullWidth"/>
      <w:lvlText w:val="（%1）"/>
      <w:lvlJc w:val="left"/>
      <w:pPr>
        <w:ind w:left="7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E3E4B52">
      <w:start w:val="1"/>
      <w:numFmt w:val="lowerLetter"/>
      <w:lvlText w:val="%2"/>
      <w:lvlJc w:val="left"/>
      <w:pPr>
        <w:ind w:left="12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716ECBE">
      <w:start w:val="1"/>
      <w:numFmt w:val="lowerRoman"/>
      <w:lvlText w:val="%3"/>
      <w:lvlJc w:val="left"/>
      <w:pPr>
        <w:ind w:left="20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DEAC2F0">
      <w:start w:val="1"/>
      <w:numFmt w:val="decimal"/>
      <w:lvlText w:val="%4"/>
      <w:lvlJc w:val="left"/>
      <w:pPr>
        <w:ind w:left="2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0D0502C">
      <w:start w:val="1"/>
      <w:numFmt w:val="lowerLetter"/>
      <w:lvlText w:val="%5"/>
      <w:lvlJc w:val="left"/>
      <w:pPr>
        <w:ind w:left="34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A00C50E">
      <w:start w:val="1"/>
      <w:numFmt w:val="lowerRoman"/>
      <w:lvlText w:val="%6"/>
      <w:lvlJc w:val="left"/>
      <w:pPr>
        <w:ind w:left="41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746F950">
      <w:start w:val="1"/>
      <w:numFmt w:val="decimal"/>
      <w:lvlText w:val="%7"/>
      <w:lvlJc w:val="left"/>
      <w:pPr>
        <w:ind w:left="48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F3EB7D4">
      <w:start w:val="1"/>
      <w:numFmt w:val="lowerLetter"/>
      <w:lvlText w:val="%8"/>
      <w:lvlJc w:val="left"/>
      <w:pPr>
        <w:ind w:left="56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010340A">
      <w:start w:val="1"/>
      <w:numFmt w:val="lowerRoman"/>
      <w:lvlText w:val="%9"/>
      <w:lvlJc w:val="left"/>
      <w:pPr>
        <w:ind w:left="63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78181178"/>
    <w:multiLevelType w:val="hybridMultilevel"/>
    <w:tmpl w:val="C2C81932"/>
    <w:lvl w:ilvl="0" w:tplc="F9863CA4">
      <w:start w:val="7"/>
      <w:numFmt w:val="decimalFullWidth"/>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89AF31C">
      <w:start w:val="1"/>
      <w:numFmt w:val="lowerLetter"/>
      <w:lvlText w:val="%2"/>
      <w:lvlJc w:val="left"/>
      <w:pPr>
        <w:ind w:left="4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C7C6A54">
      <w:start w:val="1"/>
      <w:numFmt w:val="lowerRoman"/>
      <w:lvlText w:val="%3"/>
      <w:lvlJc w:val="left"/>
      <w:pPr>
        <w:ind w:left="11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EA45586">
      <w:start w:val="1"/>
      <w:numFmt w:val="decimal"/>
      <w:lvlText w:val="%4"/>
      <w:lvlJc w:val="left"/>
      <w:pPr>
        <w:ind w:left="18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9AECBDC">
      <w:start w:val="1"/>
      <w:numFmt w:val="lowerLetter"/>
      <w:lvlText w:val="%5"/>
      <w:lvlJc w:val="left"/>
      <w:pPr>
        <w:ind w:left="26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C34E37C">
      <w:start w:val="1"/>
      <w:numFmt w:val="lowerRoman"/>
      <w:lvlText w:val="%6"/>
      <w:lvlJc w:val="left"/>
      <w:pPr>
        <w:ind w:left="33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026EBF2">
      <w:start w:val="1"/>
      <w:numFmt w:val="decimal"/>
      <w:lvlText w:val="%7"/>
      <w:lvlJc w:val="left"/>
      <w:pPr>
        <w:ind w:left="40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A667D66">
      <w:start w:val="1"/>
      <w:numFmt w:val="lowerLetter"/>
      <w:lvlText w:val="%8"/>
      <w:lvlJc w:val="left"/>
      <w:pPr>
        <w:ind w:left="47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6ACDB52">
      <w:start w:val="1"/>
      <w:numFmt w:val="lowerRoman"/>
      <w:lvlText w:val="%9"/>
      <w:lvlJc w:val="left"/>
      <w:pPr>
        <w:ind w:left="54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1"/>
  </w:num>
  <w:num w:numId="2">
    <w:abstractNumId w:val="6"/>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BCB"/>
    <w:rsid w:val="001117C4"/>
    <w:rsid w:val="002F00D2"/>
    <w:rsid w:val="003310E5"/>
    <w:rsid w:val="003413B9"/>
    <w:rsid w:val="00442E5D"/>
    <w:rsid w:val="00475565"/>
    <w:rsid w:val="0049026F"/>
    <w:rsid w:val="004953F2"/>
    <w:rsid w:val="0051496D"/>
    <w:rsid w:val="00586D6C"/>
    <w:rsid w:val="005A3316"/>
    <w:rsid w:val="005B3077"/>
    <w:rsid w:val="005B578C"/>
    <w:rsid w:val="005D3523"/>
    <w:rsid w:val="00611CB0"/>
    <w:rsid w:val="006161A0"/>
    <w:rsid w:val="0069442E"/>
    <w:rsid w:val="008B63C4"/>
    <w:rsid w:val="00913126"/>
    <w:rsid w:val="009138EB"/>
    <w:rsid w:val="009255F1"/>
    <w:rsid w:val="00936CFD"/>
    <w:rsid w:val="0094251C"/>
    <w:rsid w:val="00964BCB"/>
    <w:rsid w:val="00B674B4"/>
    <w:rsid w:val="00B85443"/>
    <w:rsid w:val="00BA35B6"/>
    <w:rsid w:val="00BA6A80"/>
    <w:rsid w:val="00BE325B"/>
    <w:rsid w:val="00BE56C0"/>
    <w:rsid w:val="00C467ED"/>
    <w:rsid w:val="00CD3EE5"/>
    <w:rsid w:val="00DC680B"/>
    <w:rsid w:val="00DD2A21"/>
    <w:rsid w:val="00E50752"/>
    <w:rsid w:val="00E531AC"/>
    <w:rsid w:val="00EF1895"/>
    <w:rsid w:val="00EF310C"/>
    <w:rsid w:val="00F52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1D1298"/>
  <w15:docId w15:val="{9EC8BB94-937E-4F4D-B059-80144B64B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64" w:line="259"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after="48" w:line="259" w:lineRule="auto"/>
      <w:ind w:right="111"/>
      <w:jc w:val="center"/>
      <w:outlineLvl w:val="0"/>
    </w:pPr>
    <w:rPr>
      <w:rFonts w:ascii="ＭＳ 明朝" w:eastAsia="ＭＳ 明朝" w:hAnsi="ＭＳ 明朝" w:cs="ＭＳ 明朝"/>
      <w:color w:val="000000"/>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44"/>
    </w:rPr>
  </w:style>
  <w:style w:type="paragraph" w:styleId="a3">
    <w:name w:val="List Paragraph"/>
    <w:basedOn w:val="a"/>
    <w:uiPriority w:val="34"/>
    <w:qFormat/>
    <w:rsid w:val="00BA35B6"/>
    <w:pPr>
      <w:ind w:leftChars="400" w:left="840"/>
    </w:pPr>
  </w:style>
  <w:style w:type="paragraph" w:styleId="a4">
    <w:name w:val="Balloon Text"/>
    <w:basedOn w:val="a"/>
    <w:link w:val="a5"/>
    <w:uiPriority w:val="99"/>
    <w:semiHidden/>
    <w:unhideWhenUsed/>
    <w:rsid w:val="00EF1895"/>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F1895"/>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502</TotalTime>
  <Pages>7</Pages>
  <Words>844</Words>
  <Characters>4815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伊那市公募型プロポーザル・デザインビルド方式</vt:lpstr>
    </vt:vector>
  </TitlesOfParts>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伊那市公募型プロポーザル・デザインビルド方式</dc:title>
  <dc:subject/>
  <dc:creator>建設課</dc:creator>
  <cp:keywords/>
  <cp:lastModifiedBy>SD130</cp:lastModifiedBy>
  <cp:revision>9</cp:revision>
  <cp:lastPrinted>2021-05-22T02:48:00Z</cp:lastPrinted>
  <dcterms:created xsi:type="dcterms:W3CDTF">2021-05-15T02:14:00Z</dcterms:created>
  <dcterms:modified xsi:type="dcterms:W3CDTF">2021-05-22T02:48:00Z</dcterms:modified>
</cp:coreProperties>
</file>